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CC9AF" w14:textId="77777777" w:rsidR="00C9122B" w:rsidRPr="00970A0A" w:rsidRDefault="00F57FC4">
      <w:pPr>
        <w:ind w:left="5245" w:right="-82" w:firstLine="12"/>
        <w:jc w:val="both"/>
      </w:pPr>
      <w:r w:rsidRPr="00970A0A">
        <w:t>PATVIRTINTA</w:t>
      </w:r>
    </w:p>
    <w:p w14:paraId="2101EA7C" w14:textId="77777777" w:rsidR="00C9122B" w:rsidRDefault="00F57FC4">
      <w:pPr>
        <w:ind w:left="5245" w:firstLine="12"/>
      </w:pPr>
      <w:r>
        <w:t>Lietuvos Respublikos finansų ministro</w:t>
      </w:r>
    </w:p>
    <w:p w14:paraId="618D5B74" w14:textId="77777777" w:rsidR="00C9122B" w:rsidRDefault="00F57FC4">
      <w:pPr>
        <w:ind w:left="5245" w:firstLine="12"/>
      </w:pPr>
      <w:r>
        <w:t xml:space="preserve">2024 m. liepos 11 d. įsakymu Nr.  </w:t>
      </w:r>
      <w:r>
        <w:rPr>
          <w:color w:val="000000"/>
        </w:rPr>
        <w:t>1K-234</w:t>
      </w:r>
    </w:p>
    <w:p w14:paraId="06FA6B21" w14:textId="77777777" w:rsidR="00C9122B" w:rsidRDefault="00C9122B">
      <w:pPr>
        <w:ind w:left="5245" w:firstLine="12"/>
      </w:pPr>
    </w:p>
    <w:p w14:paraId="4FEC7960" w14:textId="77777777" w:rsidR="00C9122B" w:rsidRDefault="00F57FC4">
      <w:pPr>
        <w:ind w:firstLine="12"/>
        <w:jc w:val="center"/>
        <w:rPr>
          <w:b/>
        </w:rPr>
      </w:pPr>
      <w:r>
        <w:rPr>
          <w:b/>
        </w:rPr>
        <w:t>(Viešosios įstaigos veiklos ataskaitos forma)</w:t>
      </w:r>
    </w:p>
    <w:p w14:paraId="3DF92E0B" w14:textId="77777777" w:rsidR="00C9122B" w:rsidRDefault="00C9122B">
      <w:pPr>
        <w:ind w:firstLine="12"/>
        <w:jc w:val="center"/>
        <w:rPr>
          <w:b/>
        </w:rPr>
      </w:pPr>
    </w:p>
    <w:p w14:paraId="1B68317E" w14:textId="5804CDDC" w:rsidR="00C9122B" w:rsidRPr="00F63F52" w:rsidRDefault="009D4857">
      <w:pPr>
        <w:ind w:firstLine="12"/>
        <w:jc w:val="center"/>
        <w:rPr>
          <w:u w:val="single"/>
        </w:rPr>
      </w:pPr>
      <w:r w:rsidRPr="00F63F52">
        <w:rPr>
          <w:b/>
          <w:bCs/>
          <w:u w:val="single"/>
        </w:rPr>
        <w:t>VIEŠOJI ĮSTAIGA KVĖDARNOS AMBULATORIJA</w:t>
      </w:r>
    </w:p>
    <w:p w14:paraId="073F6BEB" w14:textId="77777777" w:rsidR="00C9122B" w:rsidRDefault="00F57FC4">
      <w:pPr>
        <w:ind w:firstLine="12"/>
        <w:jc w:val="center"/>
      </w:pPr>
      <w:r>
        <w:t>(viešosios įstaigos pavadinimas)</w:t>
      </w:r>
    </w:p>
    <w:p w14:paraId="715D4D04" w14:textId="77777777" w:rsidR="00C9122B" w:rsidRDefault="00C9122B"/>
    <w:p w14:paraId="23609102" w14:textId="68764811" w:rsidR="00C9122B" w:rsidRPr="002420C2" w:rsidRDefault="009D4857" w:rsidP="009D4857">
      <w:pPr>
        <w:ind w:firstLine="12"/>
        <w:rPr>
          <w:b/>
          <w:bCs/>
          <w:u w:val="thick"/>
        </w:rPr>
      </w:pPr>
      <w:r w:rsidRPr="002420C2">
        <w:rPr>
          <w:b/>
          <w:bCs/>
        </w:rPr>
        <w:t xml:space="preserve">                              </w:t>
      </w:r>
      <w:r w:rsidR="00566E9B" w:rsidRPr="002420C2">
        <w:rPr>
          <w:b/>
          <w:bCs/>
        </w:rPr>
        <w:t xml:space="preserve">           </w:t>
      </w:r>
      <w:r w:rsidRPr="002420C2">
        <w:rPr>
          <w:b/>
          <w:bCs/>
        </w:rPr>
        <w:t xml:space="preserve"> </w:t>
      </w:r>
      <w:r w:rsidRPr="002420C2">
        <w:rPr>
          <w:b/>
          <w:bCs/>
          <w:u w:val="thick"/>
        </w:rPr>
        <w:t>2024 METŲ VEI</w:t>
      </w:r>
      <w:r w:rsidR="00F57FC4" w:rsidRPr="002420C2">
        <w:rPr>
          <w:b/>
          <w:bCs/>
          <w:u w:val="thick"/>
        </w:rPr>
        <w:t>KLOS ATASKAITA</w:t>
      </w:r>
    </w:p>
    <w:p w14:paraId="4AA7CB9F" w14:textId="48657DE9" w:rsidR="00C9122B" w:rsidRDefault="00566E9B">
      <w:pPr>
        <w:ind w:left="1298" w:firstLine="1298"/>
        <w:rPr>
          <w:b/>
        </w:rPr>
      </w:pPr>
      <w:r>
        <w:t xml:space="preserve">             </w:t>
      </w:r>
      <w:r w:rsidR="00F57FC4">
        <w:t>(ataskaitinis laikotarpis)</w:t>
      </w:r>
    </w:p>
    <w:p w14:paraId="223B810F" w14:textId="77777777" w:rsidR="00C9122B" w:rsidRDefault="00C9122B">
      <w:pPr>
        <w:ind w:firstLine="12"/>
        <w:jc w:val="center"/>
      </w:pPr>
    </w:p>
    <w:p w14:paraId="5FD2DE4F" w14:textId="096F1FD2" w:rsidR="00C9122B" w:rsidRDefault="005D759E">
      <w:pPr>
        <w:suppressAutoHyphens/>
        <w:jc w:val="center"/>
        <w:textAlignment w:val="baseline"/>
        <w:rPr>
          <w:szCs w:val="24"/>
        </w:rPr>
      </w:pPr>
      <w:r>
        <w:rPr>
          <w:szCs w:val="24"/>
          <w:u w:val="single"/>
        </w:rPr>
        <w:t>2025-04-0</w:t>
      </w:r>
      <w:r w:rsidR="00B4456B">
        <w:rPr>
          <w:szCs w:val="24"/>
          <w:u w:val="single"/>
        </w:rPr>
        <w:t>8</w:t>
      </w:r>
      <w:r w:rsidR="00F57FC4">
        <w:rPr>
          <w:szCs w:val="24"/>
        </w:rPr>
        <w:t>_Nr. _</w:t>
      </w:r>
      <w:r w:rsidR="00B4456B">
        <w:rPr>
          <w:szCs w:val="24"/>
          <w:u w:val="single"/>
        </w:rPr>
        <w:t>1</w:t>
      </w:r>
      <w:r w:rsidR="00F57FC4">
        <w:rPr>
          <w:szCs w:val="24"/>
        </w:rPr>
        <w:t>__</w:t>
      </w:r>
    </w:p>
    <w:p w14:paraId="5D4F9A29" w14:textId="7BFF4A14" w:rsidR="00C9122B" w:rsidRPr="00970A0A" w:rsidRDefault="00F57FC4" w:rsidP="00970A0A">
      <w:pPr>
        <w:suppressAutoHyphens/>
        <w:ind w:left="3894"/>
        <w:textAlignment w:val="baseline"/>
        <w:rPr>
          <w:szCs w:val="24"/>
        </w:rPr>
      </w:pPr>
      <w:r>
        <w:rPr>
          <w:szCs w:val="24"/>
        </w:rPr>
        <w:t>(data)</w:t>
      </w:r>
    </w:p>
    <w:p w14:paraId="1D0DDF0F" w14:textId="77777777" w:rsidR="00970A0A" w:rsidRDefault="00970A0A">
      <w:pPr>
        <w:suppressAutoHyphens/>
        <w:textAlignment w:val="baseline"/>
        <w:rPr>
          <w:b/>
          <w:szCs w:val="24"/>
        </w:rPr>
      </w:pPr>
    </w:p>
    <w:tbl>
      <w:tblPr>
        <w:tblW w:w="0" w:type="auto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18"/>
        <w:gridCol w:w="2555"/>
        <w:gridCol w:w="3201"/>
        <w:gridCol w:w="3201"/>
      </w:tblGrid>
      <w:tr w:rsidR="00C9122B" w14:paraId="7BA71014" w14:textId="77777777" w:rsidTr="00276854">
        <w:tc>
          <w:tcPr>
            <w:tcW w:w="9775" w:type="dxa"/>
            <w:gridSpan w:val="4"/>
          </w:tcPr>
          <w:p w14:paraId="3100AD74" w14:textId="77777777"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ind w:left="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 SKYRIUS</w:t>
            </w:r>
          </w:p>
          <w:p w14:paraId="020B040D" w14:textId="77777777"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ind w:left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INFORMACIJA APIE VEIKLĄ ATASKAITINIU LAIKOTARPIU</w:t>
            </w:r>
          </w:p>
        </w:tc>
      </w:tr>
      <w:tr w:rsidR="00C9122B" w14:paraId="2E4B05AF" w14:textId="77777777" w:rsidTr="00276854">
        <w:tc>
          <w:tcPr>
            <w:tcW w:w="9775" w:type="dxa"/>
            <w:gridSpan w:val="4"/>
          </w:tcPr>
          <w:p w14:paraId="5320D9A9" w14:textId="77777777" w:rsidR="00C9122B" w:rsidRPr="00970A0A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b/>
                <w:bCs/>
                <w:color w:val="000000"/>
              </w:rPr>
            </w:pPr>
            <w:r w:rsidRPr="00970A0A">
              <w:rPr>
                <w:b/>
                <w:bCs/>
                <w:color w:val="000000"/>
              </w:rPr>
              <w:t>1. Veiklos tikslai:</w:t>
            </w:r>
          </w:p>
        </w:tc>
      </w:tr>
      <w:tr w:rsidR="00C9122B" w14:paraId="36CAA0F4" w14:textId="77777777" w:rsidTr="00276854">
        <w:tc>
          <w:tcPr>
            <w:tcW w:w="9775" w:type="dxa"/>
            <w:gridSpan w:val="4"/>
          </w:tcPr>
          <w:p w14:paraId="0F25C386" w14:textId="7CA0BCE4" w:rsidR="00C9122B" w:rsidRPr="00173785" w:rsidRDefault="00970A0A" w:rsidP="00173785">
            <w:pPr>
              <w:pStyle w:val="Sraopastraipa"/>
              <w:numPr>
                <w:ilvl w:val="1"/>
                <w:numId w:val="1"/>
              </w:numPr>
              <w:tabs>
                <w:tab w:val="left" w:pos="262"/>
                <w:tab w:val="left" w:pos="523"/>
                <w:tab w:val="left" w:pos="84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95B71">
              <w:rPr>
                <w:color w:val="000000"/>
              </w:rPr>
              <w:t>Mažinti prisirašiu</w:t>
            </w:r>
            <w:r w:rsidR="00173785" w:rsidRPr="00173785">
              <w:rPr>
                <w:color w:val="000000"/>
              </w:rPr>
              <w:t>sių prie įstaigos gyventojų sergamumą.</w:t>
            </w:r>
          </w:p>
        </w:tc>
      </w:tr>
      <w:tr w:rsidR="00C9122B" w14:paraId="4FDDF8A8" w14:textId="77777777" w:rsidTr="00276854">
        <w:tc>
          <w:tcPr>
            <w:tcW w:w="9775" w:type="dxa"/>
            <w:gridSpan w:val="4"/>
          </w:tcPr>
          <w:p w14:paraId="168D901A" w14:textId="3D7B5E9B" w:rsidR="00C9122B" w:rsidRPr="00173785" w:rsidRDefault="00970A0A" w:rsidP="00173785">
            <w:pPr>
              <w:pStyle w:val="Sraopastraipa"/>
              <w:numPr>
                <w:ilvl w:val="1"/>
                <w:numId w:val="1"/>
              </w:numPr>
              <w:tabs>
                <w:tab w:val="left" w:pos="262"/>
                <w:tab w:val="left" w:pos="523"/>
                <w:tab w:val="left" w:pos="84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73785">
              <w:rPr>
                <w:color w:val="000000"/>
              </w:rPr>
              <w:t>Ilginti</w:t>
            </w:r>
            <w:r w:rsidR="00682712">
              <w:rPr>
                <w:color w:val="000000"/>
              </w:rPr>
              <w:t xml:space="preserve"> gyvenimo trukmę.</w:t>
            </w:r>
          </w:p>
        </w:tc>
      </w:tr>
      <w:tr w:rsidR="00C9122B" w14:paraId="39DD8736" w14:textId="77777777" w:rsidTr="00276854">
        <w:tc>
          <w:tcPr>
            <w:tcW w:w="9775" w:type="dxa"/>
            <w:gridSpan w:val="4"/>
          </w:tcPr>
          <w:p w14:paraId="11991C40" w14:textId="1BE2B666" w:rsidR="00C9122B" w:rsidRPr="00970A0A" w:rsidRDefault="00970A0A" w:rsidP="00970A0A">
            <w:pPr>
              <w:pStyle w:val="Sraopastraipa"/>
              <w:numPr>
                <w:ilvl w:val="1"/>
                <w:numId w:val="1"/>
              </w:numPr>
              <w:tabs>
                <w:tab w:val="left" w:pos="262"/>
                <w:tab w:val="left" w:pos="523"/>
                <w:tab w:val="left" w:pos="84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82712" w:rsidRPr="00970A0A">
              <w:rPr>
                <w:color w:val="000000"/>
              </w:rPr>
              <w:t>Gerinti teikiamų paslaugų prieinamumą.</w:t>
            </w:r>
          </w:p>
        </w:tc>
      </w:tr>
      <w:tr w:rsidR="00C9122B" w14:paraId="4F603EBB" w14:textId="77777777" w:rsidTr="00276854">
        <w:tc>
          <w:tcPr>
            <w:tcW w:w="9775" w:type="dxa"/>
            <w:gridSpan w:val="4"/>
          </w:tcPr>
          <w:p w14:paraId="6524C9D8" w14:textId="77777777" w:rsidR="00C9122B" w:rsidRPr="00970A0A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b/>
                <w:bCs/>
                <w:color w:val="000000"/>
              </w:rPr>
            </w:pPr>
            <w:r w:rsidRPr="00970A0A">
              <w:rPr>
                <w:b/>
                <w:bCs/>
                <w:color w:val="000000"/>
              </w:rPr>
              <w:t>2. Uždaviniai:</w:t>
            </w:r>
          </w:p>
        </w:tc>
      </w:tr>
      <w:tr w:rsidR="00C9122B" w14:paraId="2DD2DED3" w14:textId="77777777" w:rsidTr="00276854">
        <w:tc>
          <w:tcPr>
            <w:tcW w:w="9775" w:type="dxa"/>
            <w:gridSpan w:val="4"/>
          </w:tcPr>
          <w:p w14:paraId="3A536EEA" w14:textId="637C2997"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color w:val="000000"/>
              </w:rPr>
            </w:pPr>
            <w:r>
              <w:rPr>
                <w:color w:val="000000"/>
              </w:rPr>
              <w:t>2.1.</w:t>
            </w:r>
            <w:r w:rsidR="00970A0A">
              <w:rPr>
                <w:color w:val="000000"/>
              </w:rPr>
              <w:t xml:space="preserve"> </w:t>
            </w:r>
            <w:r w:rsidR="00682712">
              <w:rPr>
                <w:color w:val="000000"/>
              </w:rPr>
              <w:t>Diegti naujas informacines technologijas.</w:t>
            </w:r>
          </w:p>
        </w:tc>
      </w:tr>
      <w:tr w:rsidR="00C9122B" w14:paraId="5DE12134" w14:textId="77777777" w:rsidTr="00276854">
        <w:tc>
          <w:tcPr>
            <w:tcW w:w="9775" w:type="dxa"/>
            <w:gridSpan w:val="4"/>
          </w:tcPr>
          <w:p w14:paraId="0DBB1A00" w14:textId="2D546B16"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color w:val="000000"/>
              </w:rPr>
            </w:pPr>
            <w:r>
              <w:rPr>
                <w:color w:val="000000"/>
              </w:rPr>
              <w:t>2.2.</w:t>
            </w:r>
            <w:r w:rsidR="00970A0A">
              <w:rPr>
                <w:color w:val="000000"/>
              </w:rPr>
              <w:t xml:space="preserve"> </w:t>
            </w:r>
            <w:r w:rsidR="00682712">
              <w:rPr>
                <w:color w:val="000000"/>
              </w:rPr>
              <w:t>Didinti ūkinės – finansinės veiklos efektyvumą.</w:t>
            </w:r>
          </w:p>
        </w:tc>
      </w:tr>
      <w:tr w:rsidR="00C9122B" w14:paraId="0E9E77E6" w14:textId="77777777" w:rsidTr="00276854">
        <w:tc>
          <w:tcPr>
            <w:tcW w:w="9775" w:type="dxa"/>
            <w:gridSpan w:val="4"/>
          </w:tcPr>
          <w:p w14:paraId="20C3B25E" w14:textId="509BC8E6"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color w:val="000000"/>
              </w:rPr>
            </w:pPr>
            <w:r>
              <w:rPr>
                <w:color w:val="000000"/>
              </w:rPr>
              <w:t>2.3.</w:t>
            </w:r>
            <w:r w:rsidR="00970A0A">
              <w:rPr>
                <w:color w:val="000000"/>
              </w:rPr>
              <w:t xml:space="preserve"> </w:t>
            </w:r>
            <w:r w:rsidR="00682712">
              <w:rPr>
                <w:color w:val="000000"/>
              </w:rPr>
              <w:t>Nuolat kelti personalo kvalifikaciją ir profesionalumą.</w:t>
            </w:r>
          </w:p>
        </w:tc>
      </w:tr>
      <w:tr w:rsidR="00C9122B" w14:paraId="0E0BC81A" w14:textId="77777777" w:rsidTr="00276854">
        <w:tc>
          <w:tcPr>
            <w:tcW w:w="9775" w:type="dxa"/>
            <w:gridSpan w:val="4"/>
          </w:tcPr>
          <w:p w14:paraId="7278596E" w14:textId="77777777" w:rsidR="00C9122B" w:rsidRPr="00970A0A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b/>
                <w:bCs/>
                <w:color w:val="000000"/>
              </w:rPr>
            </w:pPr>
            <w:r w:rsidRPr="00970A0A">
              <w:rPr>
                <w:b/>
                <w:bCs/>
                <w:color w:val="000000"/>
              </w:rPr>
              <w:t>3. S</w:t>
            </w:r>
            <w:r w:rsidRPr="00970A0A">
              <w:rPr>
                <w:b/>
                <w:bCs/>
              </w:rPr>
              <w:t>iekiant veiklos tikslų atlikti darbai:</w:t>
            </w:r>
          </w:p>
        </w:tc>
      </w:tr>
      <w:tr w:rsidR="00C9122B" w14:paraId="579B7BD2" w14:textId="77777777" w:rsidTr="00276854">
        <w:tc>
          <w:tcPr>
            <w:tcW w:w="9775" w:type="dxa"/>
            <w:gridSpan w:val="4"/>
          </w:tcPr>
          <w:p w14:paraId="750839BA" w14:textId="0376ED1C"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color w:val="000000"/>
              </w:rPr>
            </w:pPr>
            <w:r>
              <w:rPr>
                <w:color w:val="000000"/>
              </w:rPr>
              <w:t>3.1.</w:t>
            </w:r>
            <w:r w:rsidR="00970A0A">
              <w:rPr>
                <w:color w:val="000000"/>
              </w:rPr>
              <w:t xml:space="preserve"> </w:t>
            </w:r>
            <w:r w:rsidR="00682712">
              <w:rPr>
                <w:color w:val="000000"/>
              </w:rPr>
              <w:t>Apibendrinami ir analizuojami pacientų pasiūlymai, prašymai.</w:t>
            </w:r>
          </w:p>
        </w:tc>
      </w:tr>
      <w:tr w:rsidR="00C9122B" w14:paraId="67FA8C7C" w14:textId="77777777" w:rsidTr="00276854">
        <w:tc>
          <w:tcPr>
            <w:tcW w:w="9775" w:type="dxa"/>
            <w:gridSpan w:val="4"/>
          </w:tcPr>
          <w:p w14:paraId="02EA0CD2" w14:textId="0472FE94"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color w:val="000000"/>
              </w:rPr>
            </w:pPr>
            <w:r>
              <w:rPr>
                <w:color w:val="000000"/>
              </w:rPr>
              <w:t>3.2.</w:t>
            </w:r>
            <w:r w:rsidR="00970A0A">
              <w:rPr>
                <w:color w:val="000000"/>
              </w:rPr>
              <w:t xml:space="preserve"> </w:t>
            </w:r>
            <w:r w:rsidR="00682712">
              <w:rPr>
                <w:color w:val="000000"/>
              </w:rPr>
              <w:t>Darbuotojai</w:t>
            </w:r>
            <w:r w:rsidR="007B1E27">
              <w:rPr>
                <w:color w:val="000000"/>
              </w:rPr>
              <w:t xml:space="preserve"> supažindinti su antikorupciniais teisės aktais</w:t>
            </w:r>
            <w:r w:rsidR="00795B71">
              <w:rPr>
                <w:color w:val="000000"/>
              </w:rPr>
              <w:t>.</w:t>
            </w:r>
          </w:p>
        </w:tc>
      </w:tr>
      <w:tr w:rsidR="00C9122B" w14:paraId="3254FFE1" w14:textId="77777777" w:rsidTr="00276854">
        <w:tc>
          <w:tcPr>
            <w:tcW w:w="9775" w:type="dxa"/>
            <w:gridSpan w:val="4"/>
          </w:tcPr>
          <w:p w14:paraId="11EC53BC" w14:textId="1DAE7BBB"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color w:val="000000"/>
              </w:rPr>
            </w:pPr>
            <w:r>
              <w:rPr>
                <w:color w:val="000000"/>
              </w:rPr>
              <w:t>3.3.</w:t>
            </w:r>
            <w:r w:rsidR="00970A0A">
              <w:rPr>
                <w:color w:val="000000"/>
              </w:rPr>
              <w:t xml:space="preserve"> </w:t>
            </w:r>
            <w:r w:rsidR="00531E3B">
              <w:rPr>
                <w:color w:val="000000"/>
              </w:rPr>
              <w:t>Pacientams informacija skelbiama ambulatori</w:t>
            </w:r>
            <w:r w:rsidR="00970A0A">
              <w:rPr>
                <w:color w:val="000000"/>
              </w:rPr>
              <w:t>jos</w:t>
            </w:r>
            <w:r w:rsidR="00531E3B">
              <w:rPr>
                <w:color w:val="000000"/>
              </w:rPr>
              <w:t xml:space="preserve"> stenduose, internetinėje svetainėje.</w:t>
            </w:r>
          </w:p>
        </w:tc>
      </w:tr>
      <w:tr w:rsidR="00C9122B" w14:paraId="576B317A" w14:textId="77777777" w:rsidTr="00276854">
        <w:tc>
          <w:tcPr>
            <w:tcW w:w="9775" w:type="dxa"/>
            <w:gridSpan w:val="4"/>
          </w:tcPr>
          <w:p w14:paraId="6CE63AD0" w14:textId="77777777" w:rsidR="00C9122B" w:rsidRPr="00970A0A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b/>
                <w:bCs/>
                <w:color w:val="000000"/>
              </w:rPr>
            </w:pPr>
            <w:r w:rsidRPr="00970A0A">
              <w:rPr>
                <w:b/>
                <w:bCs/>
                <w:color w:val="000000"/>
              </w:rPr>
              <w:t>4. S</w:t>
            </w:r>
            <w:r w:rsidRPr="00970A0A">
              <w:rPr>
                <w:b/>
                <w:bCs/>
              </w:rPr>
              <w:t>iekiant veiklos tikslų pasiekti rezultatai:</w:t>
            </w:r>
          </w:p>
        </w:tc>
      </w:tr>
      <w:tr w:rsidR="00C9122B" w14:paraId="69C4C990" w14:textId="77777777" w:rsidTr="00276854">
        <w:trPr>
          <w:trHeight w:val="288"/>
        </w:trPr>
        <w:tc>
          <w:tcPr>
            <w:tcW w:w="9775" w:type="dxa"/>
            <w:gridSpan w:val="4"/>
          </w:tcPr>
          <w:p w14:paraId="4655EF29" w14:textId="49CD827C"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both"/>
            </w:pPr>
            <w:r>
              <w:t>4.1.</w:t>
            </w:r>
            <w:r w:rsidR="00970A0A">
              <w:t xml:space="preserve"> </w:t>
            </w:r>
            <w:r w:rsidR="00531E3B">
              <w:t>Pagerėjo sveikatos priežiūros paslaugų prieinamumas.</w:t>
            </w:r>
          </w:p>
        </w:tc>
      </w:tr>
      <w:tr w:rsidR="00C9122B" w14:paraId="637DEF66" w14:textId="77777777" w:rsidTr="00276854">
        <w:trPr>
          <w:trHeight w:val="288"/>
        </w:trPr>
        <w:tc>
          <w:tcPr>
            <w:tcW w:w="9775" w:type="dxa"/>
            <w:gridSpan w:val="4"/>
          </w:tcPr>
          <w:p w14:paraId="3D759911" w14:textId="6C13A8CF"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both"/>
            </w:pPr>
            <w:r>
              <w:t>4.2.</w:t>
            </w:r>
            <w:r w:rsidR="00970A0A">
              <w:t xml:space="preserve"> </w:t>
            </w:r>
            <w:r w:rsidR="00531E3B">
              <w:t>Gerėja prevencinių programų vykdymas.</w:t>
            </w:r>
          </w:p>
        </w:tc>
      </w:tr>
      <w:tr w:rsidR="00C9122B" w14:paraId="0D6A79F7" w14:textId="77777777" w:rsidTr="00276854">
        <w:trPr>
          <w:trHeight w:val="288"/>
        </w:trPr>
        <w:tc>
          <w:tcPr>
            <w:tcW w:w="9775" w:type="dxa"/>
            <w:gridSpan w:val="4"/>
          </w:tcPr>
          <w:p w14:paraId="71560E2B" w14:textId="493FFE44"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both"/>
            </w:pPr>
            <w:r>
              <w:t>4.3.</w:t>
            </w:r>
            <w:r w:rsidR="00970A0A">
              <w:t xml:space="preserve"> </w:t>
            </w:r>
            <w:r w:rsidR="00531E3B">
              <w:t xml:space="preserve">Dirbantieji nuolat </w:t>
            </w:r>
            <w:r w:rsidR="005D37C4">
              <w:t>kelia profesinę kvalifikaciją</w:t>
            </w:r>
          </w:p>
        </w:tc>
      </w:tr>
      <w:tr w:rsidR="00C9122B" w14:paraId="247FFC65" w14:textId="77777777" w:rsidTr="00276854">
        <w:tc>
          <w:tcPr>
            <w:tcW w:w="9775" w:type="dxa"/>
            <w:gridSpan w:val="4"/>
          </w:tcPr>
          <w:p w14:paraId="24AE98FE" w14:textId="77777777"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II SKYRIUS </w:t>
            </w:r>
          </w:p>
          <w:p w14:paraId="5930141A" w14:textId="77777777"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>INFORMACIJA APIE PLANUOJAMĄ VEIKLĄ ATEINANČIAIS FINANSINIAIS METAIS</w:t>
            </w:r>
          </w:p>
        </w:tc>
      </w:tr>
      <w:tr w:rsidR="00C9122B" w14:paraId="3FECF840" w14:textId="77777777" w:rsidTr="00276854">
        <w:tc>
          <w:tcPr>
            <w:tcW w:w="9775" w:type="dxa"/>
            <w:gridSpan w:val="4"/>
          </w:tcPr>
          <w:p w14:paraId="5D026517" w14:textId="77777777" w:rsidR="00C9122B" w:rsidRPr="00970A0A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b/>
                <w:bCs/>
              </w:rPr>
            </w:pPr>
            <w:r w:rsidRPr="00970A0A">
              <w:rPr>
                <w:b/>
                <w:bCs/>
                <w:color w:val="000000"/>
              </w:rPr>
              <w:t>5. Veiklos tikslai:</w:t>
            </w:r>
          </w:p>
        </w:tc>
      </w:tr>
      <w:tr w:rsidR="00C9122B" w14:paraId="71FBF658" w14:textId="77777777" w:rsidTr="00276854">
        <w:tc>
          <w:tcPr>
            <w:tcW w:w="9775" w:type="dxa"/>
            <w:gridSpan w:val="4"/>
          </w:tcPr>
          <w:p w14:paraId="00FC8160" w14:textId="370A544A" w:rsidR="00C9122B" w:rsidRDefault="00F57FC4" w:rsidP="005D37C4">
            <w:pPr>
              <w:tabs>
                <w:tab w:val="left" w:pos="262"/>
                <w:tab w:val="left" w:pos="523"/>
                <w:tab w:val="left" w:pos="841"/>
              </w:tabs>
            </w:pPr>
            <w:r>
              <w:t>5.1.</w:t>
            </w:r>
            <w:r w:rsidR="00970A0A">
              <w:t xml:space="preserve"> </w:t>
            </w:r>
            <w:r w:rsidR="005D37C4">
              <w:t>Gerinti teikiamų paslaugų prieinamumą, saugumą ir kokybę.</w:t>
            </w:r>
          </w:p>
        </w:tc>
      </w:tr>
      <w:tr w:rsidR="00C9122B" w14:paraId="6476A7B4" w14:textId="77777777" w:rsidTr="00276854">
        <w:tc>
          <w:tcPr>
            <w:tcW w:w="9775" w:type="dxa"/>
            <w:gridSpan w:val="4"/>
          </w:tcPr>
          <w:p w14:paraId="6A269031" w14:textId="0288177E" w:rsidR="00C9122B" w:rsidRDefault="00F57FC4" w:rsidP="005D37C4">
            <w:pPr>
              <w:tabs>
                <w:tab w:val="left" w:pos="262"/>
                <w:tab w:val="left" w:pos="523"/>
                <w:tab w:val="left" w:pos="841"/>
              </w:tabs>
            </w:pPr>
            <w:r>
              <w:t>5.2.</w:t>
            </w:r>
            <w:r w:rsidR="005D37C4">
              <w:t xml:space="preserve"> Didinti ūkinės – finansinės veiklos efektyvumą.</w:t>
            </w:r>
          </w:p>
        </w:tc>
      </w:tr>
      <w:tr w:rsidR="00C9122B" w14:paraId="75AC8B18" w14:textId="77777777" w:rsidTr="00276854">
        <w:tc>
          <w:tcPr>
            <w:tcW w:w="9775" w:type="dxa"/>
            <w:gridSpan w:val="4"/>
          </w:tcPr>
          <w:p w14:paraId="370C808E" w14:textId="22506FB4" w:rsidR="00C9122B" w:rsidRDefault="00F57FC4">
            <w:pPr>
              <w:tabs>
                <w:tab w:val="left" w:pos="262"/>
                <w:tab w:val="left" w:pos="523"/>
                <w:tab w:val="left" w:pos="841"/>
              </w:tabs>
            </w:pPr>
            <w:r>
              <w:t>5.3.</w:t>
            </w:r>
            <w:r w:rsidR="00970A0A">
              <w:t xml:space="preserve"> </w:t>
            </w:r>
            <w:r w:rsidR="00795B71">
              <w:t>Teikti kokybiškas</w:t>
            </w:r>
            <w:r w:rsidR="002F001A">
              <w:t xml:space="preserve"> sveikatos priežiūros paslaugas, užtikrinti pacientų privatumą.</w:t>
            </w:r>
          </w:p>
        </w:tc>
      </w:tr>
      <w:tr w:rsidR="00C9122B" w14:paraId="0C1F1F99" w14:textId="77777777" w:rsidTr="00276854">
        <w:tc>
          <w:tcPr>
            <w:tcW w:w="9775" w:type="dxa"/>
            <w:gridSpan w:val="4"/>
          </w:tcPr>
          <w:p w14:paraId="52AB2E61" w14:textId="77777777" w:rsidR="00C9122B" w:rsidRPr="00970A0A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b/>
                <w:bCs/>
              </w:rPr>
            </w:pPr>
            <w:r w:rsidRPr="00970A0A">
              <w:rPr>
                <w:b/>
                <w:bCs/>
                <w:color w:val="000000"/>
              </w:rPr>
              <w:t>6. Uždaviniai:</w:t>
            </w:r>
          </w:p>
        </w:tc>
      </w:tr>
      <w:tr w:rsidR="00C9122B" w14:paraId="639CFE10" w14:textId="77777777" w:rsidTr="00276854">
        <w:tc>
          <w:tcPr>
            <w:tcW w:w="9775" w:type="dxa"/>
            <w:gridSpan w:val="4"/>
          </w:tcPr>
          <w:p w14:paraId="210BFAB0" w14:textId="02DA178C" w:rsidR="00C9122B" w:rsidRDefault="00F57FC4">
            <w:pPr>
              <w:tabs>
                <w:tab w:val="left" w:pos="262"/>
                <w:tab w:val="left" w:pos="523"/>
                <w:tab w:val="left" w:pos="841"/>
              </w:tabs>
            </w:pPr>
            <w:r>
              <w:t>6.1.</w:t>
            </w:r>
            <w:r w:rsidR="00970A0A">
              <w:t xml:space="preserve"> </w:t>
            </w:r>
            <w:r w:rsidR="005D37C4">
              <w:t>Informuoti pacientą apie jo sveikatos būklę, ligos diagnozę, gydymo galimybes ir riziką.</w:t>
            </w:r>
          </w:p>
        </w:tc>
      </w:tr>
      <w:tr w:rsidR="00C9122B" w14:paraId="55F80521" w14:textId="77777777" w:rsidTr="00276854">
        <w:tc>
          <w:tcPr>
            <w:tcW w:w="9775" w:type="dxa"/>
            <w:gridSpan w:val="4"/>
          </w:tcPr>
          <w:p w14:paraId="18CB9AA2" w14:textId="03C61075" w:rsidR="00C9122B" w:rsidRDefault="00F57FC4">
            <w:pPr>
              <w:tabs>
                <w:tab w:val="left" w:pos="262"/>
                <w:tab w:val="left" w:pos="523"/>
                <w:tab w:val="left" w:pos="841"/>
              </w:tabs>
            </w:pPr>
            <w:r>
              <w:t>6.2.</w:t>
            </w:r>
            <w:r w:rsidR="005D37C4">
              <w:t xml:space="preserve"> Teikti efektyvias, saugias ir veiksmingas sveikatos priežiūros paslaugas</w:t>
            </w:r>
            <w:r w:rsidR="00970A0A">
              <w:t>.</w:t>
            </w:r>
          </w:p>
        </w:tc>
      </w:tr>
      <w:tr w:rsidR="00C9122B" w14:paraId="6AAE08A2" w14:textId="77777777" w:rsidTr="00276854">
        <w:tc>
          <w:tcPr>
            <w:tcW w:w="9775" w:type="dxa"/>
            <w:gridSpan w:val="4"/>
          </w:tcPr>
          <w:p w14:paraId="26E99962" w14:textId="1281C202" w:rsidR="00C9122B" w:rsidRDefault="00F57FC4">
            <w:pPr>
              <w:tabs>
                <w:tab w:val="left" w:pos="262"/>
                <w:tab w:val="left" w:pos="523"/>
                <w:tab w:val="left" w:pos="841"/>
              </w:tabs>
            </w:pPr>
            <w:r>
              <w:t>6.3.</w:t>
            </w:r>
            <w:r w:rsidR="00970A0A">
              <w:t xml:space="preserve"> </w:t>
            </w:r>
            <w:r w:rsidR="00DB35B0">
              <w:t>Teikti pacientams informaciją apie įstaigoje teikiamas paslaugas</w:t>
            </w:r>
            <w:r w:rsidR="00970A0A">
              <w:t>.</w:t>
            </w:r>
          </w:p>
        </w:tc>
      </w:tr>
      <w:tr w:rsidR="00C9122B" w14:paraId="5C85CF93" w14:textId="77777777" w:rsidTr="00276854">
        <w:tc>
          <w:tcPr>
            <w:tcW w:w="9775" w:type="dxa"/>
            <w:gridSpan w:val="4"/>
          </w:tcPr>
          <w:p w14:paraId="16BFF0CE" w14:textId="77777777" w:rsidR="00C9122B" w:rsidRPr="00970A0A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b/>
                <w:bCs/>
              </w:rPr>
            </w:pPr>
            <w:r w:rsidRPr="00970A0A">
              <w:rPr>
                <w:b/>
                <w:bCs/>
                <w:color w:val="000000"/>
              </w:rPr>
              <w:t>7. S</w:t>
            </w:r>
            <w:r w:rsidRPr="00970A0A">
              <w:rPr>
                <w:b/>
                <w:bCs/>
              </w:rPr>
              <w:t>iekiant veiklos tikslų planuojami atlikti darbai:</w:t>
            </w:r>
          </w:p>
        </w:tc>
      </w:tr>
      <w:tr w:rsidR="00C9122B" w14:paraId="03AE6456" w14:textId="77777777" w:rsidTr="00276854">
        <w:tc>
          <w:tcPr>
            <w:tcW w:w="9775" w:type="dxa"/>
            <w:gridSpan w:val="4"/>
          </w:tcPr>
          <w:p w14:paraId="147911D9" w14:textId="69420F1E" w:rsidR="00C9122B" w:rsidRDefault="00F57FC4">
            <w:pPr>
              <w:tabs>
                <w:tab w:val="left" w:pos="262"/>
                <w:tab w:val="left" w:pos="523"/>
                <w:tab w:val="left" w:pos="841"/>
              </w:tabs>
            </w:pPr>
            <w:r>
              <w:t>7.1.</w:t>
            </w:r>
            <w:r w:rsidR="002A07B7">
              <w:t xml:space="preserve"> Atnaujinti kompiuterizuotas darbo vietas.</w:t>
            </w:r>
          </w:p>
        </w:tc>
      </w:tr>
      <w:tr w:rsidR="00C9122B" w14:paraId="01EB0A54" w14:textId="77777777" w:rsidTr="00276854">
        <w:tc>
          <w:tcPr>
            <w:tcW w:w="9775" w:type="dxa"/>
            <w:gridSpan w:val="4"/>
          </w:tcPr>
          <w:p w14:paraId="544BFB0D" w14:textId="16FC79D5" w:rsidR="00C9122B" w:rsidRDefault="00F57FC4">
            <w:pPr>
              <w:tabs>
                <w:tab w:val="left" w:pos="262"/>
                <w:tab w:val="left" w:pos="523"/>
                <w:tab w:val="left" w:pos="841"/>
              </w:tabs>
            </w:pPr>
            <w:r>
              <w:t>7.2.</w:t>
            </w:r>
            <w:r w:rsidR="00970A0A">
              <w:t xml:space="preserve"> </w:t>
            </w:r>
            <w:r w:rsidR="002A07B7">
              <w:t>Nuolat kelti personalo kvalifikaciją.</w:t>
            </w:r>
          </w:p>
        </w:tc>
      </w:tr>
      <w:tr w:rsidR="00C9122B" w14:paraId="2FACDD67" w14:textId="77777777" w:rsidTr="00276854">
        <w:tc>
          <w:tcPr>
            <w:tcW w:w="9775" w:type="dxa"/>
            <w:gridSpan w:val="4"/>
          </w:tcPr>
          <w:p w14:paraId="30F7DB82" w14:textId="6EDA8F35" w:rsidR="00C9122B" w:rsidRDefault="00F57FC4">
            <w:pPr>
              <w:tabs>
                <w:tab w:val="left" w:pos="262"/>
                <w:tab w:val="left" w:pos="523"/>
                <w:tab w:val="left" w:pos="841"/>
              </w:tabs>
            </w:pPr>
            <w:r>
              <w:t>7.3.</w:t>
            </w:r>
            <w:r w:rsidR="00970A0A">
              <w:t xml:space="preserve"> </w:t>
            </w:r>
            <w:r w:rsidR="002A07B7">
              <w:t>Gerinti prevencinių programų vykdymą.</w:t>
            </w:r>
          </w:p>
        </w:tc>
      </w:tr>
      <w:tr w:rsidR="00C9122B" w14:paraId="13CA985B" w14:textId="77777777" w:rsidTr="00276854">
        <w:tc>
          <w:tcPr>
            <w:tcW w:w="9775" w:type="dxa"/>
            <w:gridSpan w:val="4"/>
          </w:tcPr>
          <w:p w14:paraId="35A71252" w14:textId="77777777"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center"/>
              <w:rPr>
                <w:b/>
              </w:rPr>
            </w:pPr>
            <w:r>
              <w:rPr>
                <w:b/>
              </w:rPr>
              <w:t>III SKYRIUS</w:t>
            </w:r>
          </w:p>
          <w:p w14:paraId="6576A5FC" w14:textId="77777777"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center"/>
              <w:rPr>
                <w:b/>
              </w:rPr>
            </w:pPr>
            <w:r>
              <w:rPr>
                <w:b/>
              </w:rPr>
              <w:t>INFORMACIJA APIE DALININKUS</w:t>
            </w:r>
          </w:p>
        </w:tc>
      </w:tr>
      <w:tr w:rsidR="00276854" w14:paraId="2E9E0681" w14:textId="77777777" w:rsidTr="00276854">
        <w:trPr>
          <w:trHeight w:val="424"/>
        </w:trPr>
        <w:tc>
          <w:tcPr>
            <w:tcW w:w="818" w:type="dxa"/>
            <w:vMerge w:val="restart"/>
          </w:tcPr>
          <w:p w14:paraId="5E438C6F" w14:textId="77777777" w:rsidR="00C9122B" w:rsidRPr="00970A0A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b/>
                <w:bCs/>
              </w:rPr>
            </w:pPr>
            <w:r w:rsidRPr="00970A0A">
              <w:rPr>
                <w:b/>
                <w:bCs/>
              </w:rPr>
              <w:t>8.</w:t>
            </w:r>
          </w:p>
        </w:tc>
        <w:tc>
          <w:tcPr>
            <w:tcW w:w="8957" w:type="dxa"/>
            <w:gridSpan w:val="3"/>
          </w:tcPr>
          <w:p w14:paraId="606F7310" w14:textId="77777777" w:rsidR="00C9122B" w:rsidRPr="00970A0A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b/>
                <w:bCs/>
              </w:rPr>
            </w:pPr>
            <w:r w:rsidRPr="00970A0A">
              <w:rPr>
                <w:b/>
                <w:bCs/>
              </w:rPr>
              <w:t>Informacija apie dalininkus:</w:t>
            </w:r>
          </w:p>
        </w:tc>
      </w:tr>
      <w:tr w:rsidR="00276854" w14:paraId="22D87836" w14:textId="77777777" w:rsidTr="00276854">
        <w:trPr>
          <w:trHeight w:val="424"/>
        </w:trPr>
        <w:tc>
          <w:tcPr>
            <w:tcW w:w="818" w:type="dxa"/>
            <w:vMerge/>
          </w:tcPr>
          <w:p w14:paraId="7F6C4698" w14:textId="77777777" w:rsidR="00C9122B" w:rsidRDefault="00C9122B">
            <w:pPr>
              <w:tabs>
                <w:tab w:val="left" w:pos="262"/>
                <w:tab w:val="left" w:pos="523"/>
                <w:tab w:val="left" w:pos="841"/>
              </w:tabs>
              <w:jc w:val="center"/>
              <w:rPr>
                <w:strike/>
              </w:rPr>
            </w:pPr>
          </w:p>
        </w:tc>
        <w:tc>
          <w:tcPr>
            <w:tcW w:w="2555" w:type="dxa"/>
          </w:tcPr>
          <w:p w14:paraId="77DD3D36" w14:textId="77777777" w:rsidR="00C9122B" w:rsidRPr="00970A0A" w:rsidRDefault="00F57FC4">
            <w:pPr>
              <w:tabs>
                <w:tab w:val="left" w:pos="262"/>
                <w:tab w:val="left" w:pos="523"/>
                <w:tab w:val="left" w:pos="841"/>
              </w:tabs>
              <w:jc w:val="center"/>
              <w:rPr>
                <w:b/>
                <w:bCs/>
              </w:rPr>
            </w:pPr>
            <w:r w:rsidRPr="00970A0A">
              <w:rPr>
                <w:b/>
                <w:bCs/>
              </w:rPr>
              <w:t>Dalininkas</w:t>
            </w:r>
          </w:p>
          <w:p w14:paraId="7D823487" w14:textId="77777777" w:rsidR="00C9122B" w:rsidRPr="00970A0A" w:rsidRDefault="00C9122B">
            <w:pPr>
              <w:tabs>
                <w:tab w:val="left" w:pos="262"/>
                <w:tab w:val="left" w:pos="523"/>
                <w:tab w:val="left" w:pos="841"/>
              </w:tabs>
              <w:jc w:val="center"/>
              <w:rPr>
                <w:b/>
                <w:bCs/>
              </w:rPr>
            </w:pPr>
          </w:p>
        </w:tc>
        <w:tc>
          <w:tcPr>
            <w:tcW w:w="3201" w:type="dxa"/>
          </w:tcPr>
          <w:p w14:paraId="07261F40" w14:textId="77777777" w:rsidR="00C9122B" w:rsidRPr="00970A0A" w:rsidRDefault="00F57FC4">
            <w:pPr>
              <w:tabs>
                <w:tab w:val="left" w:pos="262"/>
                <w:tab w:val="left" w:pos="523"/>
                <w:tab w:val="left" w:pos="841"/>
              </w:tabs>
              <w:jc w:val="center"/>
              <w:rPr>
                <w:b/>
                <w:bCs/>
              </w:rPr>
            </w:pPr>
            <w:r w:rsidRPr="00970A0A">
              <w:rPr>
                <w:b/>
                <w:bCs/>
              </w:rPr>
              <w:t xml:space="preserve">Įnašo vertė </w:t>
            </w:r>
            <w:r w:rsidRPr="00970A0A">
              <w:rPr>
                <w:b/>
                <w:bCs/>
                <w:color w:val="000000"/>
              </w:rPr>
              <w:t>finansinių metų pabaigoje</w:t>
            </w:r>
          </w:p>
        </w:tc>
        <w:tc>
          <w:tcPr>
            <w:tcW w:w="3201" w:type="dxa"/>
          </w:tcPr>
          <w:p w14:paraId="5C8985A2" w14:textId="77777777" w:rsidR="00C9122B" w:rsidRPr="00970A0A" w:rsidRDefault="00F57FC4">
            <w:pPr>
              <w:tabs>
                <w:tab w:val="left" w:pos="262"/>
                <w:tab w:val="left" w:pos="523"/>
                <w:tab w:val="left" w:pos="841"/>
              </w:tabs>
              <w:jc w:val="center"/>
              <w:rPr>
                <w:b/>
                <w:bCs/>
              </w:rPr>
            </w:pPr>
            <w:r w:rsidRPr="00970A0A">
              <w:rPr>
                <w:b/>
                <w:bCs/>
              </w:rPr>
              <w:t xml:space="preserve">Įnašo vertė praėjusių </w:t>
            </w:r>
            <w:r w:rsidRPr="00970A0A">
              <w:rPr>
                <w:b/>
                <w:bCs/>
                <w:color w:val="000000"/>
              </w:rPr>
              <w:t>finansinių metų pabaigoje</w:t>
            </w:r>
          </w:p>
        </w:tc>
      </w:tr>
      <w:tr w:rsidR="00276854" w14:paraId="6549EEBA" w14:textId="77777777" w:rsidTr="00276854">
        <w:trPr>
          <w:trHeight w:val="399"/>
        </w:trPr>
        <w:tc>
          <w:tcPr>
            <w:tcW w:w="818" w:type="dxa"/>
          </w:tcPr>
          <w:p w14:paraId="658879B8" w14:textId="77777777" w:rsidR="00C9122B" w:rsidRDefault="00C9122B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</w:p>
        </w:tc>
        <w:tc>
          <w:tcPr>
            <w:tcW w:w="2555" w:type="dxa"/>
          </w:tcPr>
          <w:p w14:paraId="3FB27A56" w14:textId="77777777"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  <w:r>
              <w:t>1</w:t>
            </w:r>
          </w:p>
        </w:tc>
        <w:tc>
          <w:tcPr>
            <w:tcW w:w="3201" w:type="dxa"/>
          </w:tcPr>
          <w:p w14:paraId="3D0BFDB3" w14:textId="77777777"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  <w:r>
              <w:t>2</w:t>
            </w:r>
          </w:p>
        </w:tc>
        <w:tc>
          <w:tcPr>
            <w:tcW w:w="3201" w:type="dxa"/>
          </w:tcPr>
          <w:p w14:paraId="1010884F" w14:textId="77777777"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  <w:r>
              <w:t>3</w:t>
            </w:r>
          </w:p>
        </w:tc>
      </w:tr>
      <w:tr w:rsidR="00276854" w14:paraId="75E02EF7" w14:textId="77777777" w:rsidTr="00276854">
        <w:trPr>
          <w:trHeight w:val="399"/>
        </w:trPr>
        <w:tc>
          <w:tcPr>
            <w:tcW w:w="818" w:type="dxa"/>
          </w:tcPr>
          <w:p w14:paraId="60583FF8" w14:textId="77777777"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  <w:r>
              <w:t>8.1.</w:t>
            </w:r>
          </w:p>
        </w:tc>
        <w:tc>
          <w:tcPr>
            <w:tcW w:w="2555" w:type="dxa"/>
          </w:tcPr>
          <w:p w14:paraId="77B51B7E" w14:textId="77777777" w:rsidR="00C9122B" w:rsidRDefault="002A07B7" w:rsidP="00F63F52">
            <w:pPr>
              <w:tabs>
                <w:tab w:val="left" w:pos="262"/>
                <w:tab w:val="left" w:pos="523"/>
                <w:tab w:val="left" w:pos="841"/>
              </w:tabs>
            </w:pPr>
            <w:r>
              <w:t>Šilalės rajono savivaldybė</w:t>
            </w:r>
          </w:p>
          <w:p w14:paraId="349AE43D" w14:textId="08205D61" w:rsidR="008A56BE" w:rsidRDefault="008A56BE" w:rsidP="00F63F52">
            <w:pPr>
              <w:tabs>
                <w:tab w:val="left" w:pos="262"/>
                <w:tab w:val="left" w:pos="523"/>
                <w:tab w:val="left" w:pos="841"/>
              </w:tabs>
            </w:pPr>
            <w:r>
              <w:t>Kodas 188773720</w:t>
            </w:r>
          </w:p>
        </w:tc>
        <w:tc>
          <w:tcPr>
            <w:tcW w:w="3201" w:type="dxa"/>
          </w:tcPr>
          <w:p w14:paraId="3532B527" w14:textId="4BF97F97" w:rsidR="00C9122B" w:rsidRDefault="002A07B7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  <w:r>
              <w:t>1</w:t>
            </w:r>
            <w:r w:rsidR="00F63F52">
              <w:t> </w:t>
            </w:r>
            <w:r>
              <w:t>545</w:t>
            </w:r>
            <w:r w:rsidR="00F63F52">
              <w:t>,</w:t>
            </w:r>
            <w:r>
              <w:t>79</w:t>
            </w:r>
            <w:r w:rsidR="0096561B">
              <w:t xml:space="preserve"> </w:t>
            </w:r>
            <w:proofErr w:type="spellStart"/>
            <w:r w:rsidR="00F63F52">
              <w:t>Eur</w:t>
            </w:r>
            <w:proofErr w:type="spellEnd"/>
          </w:p>
        </w:tc>
        <w:tc>
          <w:tcPr>
            <w:tcW w:w="3201" w:type="dxa"/>
          </w:tcPr>
          <w:p w14:paraId="755C6D76" w14:textId="2DF0D36A" w:rsidR="00C9122B" w:rsidRDefault="002A07B7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  <w:r>
              <w:t>1</w:t>
            </w:r>
            <w:r w:rsidR="00F63F52">
              <w:t xml:space="preserve"> </w:t>
            </w:r>
            <w:r>
              <w:t>545</w:t>
            </w:r>
            <w:r w:rsidR="00F63F52">
              <w:t>,</w:t>
            </w:r>
            <w:r>
              <w:t>79</w:t>
            </w:r>
            <w:r w:rsidR="0096561B">
              <w:t xml:space="preserve"> </w:t>
            </w:r>
            <w:proofErr w:type="spellStart"/>
            <w:r w:rsidR="00F63F52">
              <w:t>Eur</w:t>
            </w:r>
            <w:proofErr w:type="spellEnd"/>
          </w:p>
        </w:tc>
      </w:tr>
      <w:tr w:rsidR="00970A0A" w14:paraId="22CFB5BF" w14:textId="77777777" w:rsidTr="00841A3E">
        <w:trPr>
          <w:trHeight w:val="399"/>
        </w:trPr>
        <w:tc>
          <w:tcPr>
            <w:tcW w:w="9775" w:type="dxa"/>
            <w:gridSpan w:val="4"/>
          </w:tcPr>
          <w:p w14:paraId="295A3D6D" w14:textId="5FA39FC0" w:rsidR="00970A0A" w:rsidRDefault="00970A0A" w:rsidP="00970A0A">
            <w:pPr>
              <w:tabs>
                <w:tab w:val="left" w:pos="262"/>
                <w:tab w:val="left" w:pos="523"/>
                <w:tab w:val="left" w:pos="841"/>
              </w:tabs>
              <w:jc w:val="center"/>
              <w:rPr>
                <w:b/>
              </w:rPr>
            </w:pPr>
            <w:r>
              <w:rPr>
                <w:b/>
              </w:rPr>
              <w:t>IV SKYRIUS</w:t>
            </w:r>
          </w:p>
          <w:p w14:paraId="66674505" w14:textId="2FB37E9E" w:rsidR="00970A0A" w:rsidRDefault="00970A0A" w:rsidP="00970A0A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  <w:r>
              <w:rPr>
                <w:b/>
              </w:rPr>
              <w:t>KITA INFORMACIJA</w:t>
            </w:r>
          </w:p>
        </w:tc>
      </w:tr>
      <w:tr w:rsidR="007521B8" w14:paraId="3EA4DD59" w14:textId="77777777" w:rsidTr="00841A3E">
        <w:trPr>
          <w:trHeight w:val="399"/>
        </w:trPr>
        <w:tc>
          <w:tcPr>
            <w:tcW w:w="9775" w:type="dxa"/>
            <w:gridSpan w:val="4"/>
          </w:tcPr>
          <w:p w14:paraId="3AED5A10" w14:textId="2019C2DA" w:rsidR="007521B8" w:rsidRDefault="007521B8" w:rsidP="007521B8">
            <w:pPr>
              <w:tabs>
                <w:tab w:val="left" w:pos="262"/>
                <w:tab w:val="left" w:pos="523"/>
                <w:tab w:val="left" w:pos="841"/>
              </w:tabs>
              <w:rPr>
                <w:b/>
              </w:rPr>
            </w:pPr>
            <w:r>
              <w:rPr>
                <w:b/>
              </w:rPr>
              <w:t>9. Informacija apie įstaigą:</w:t>
            </w:r>
          </w:p>
        </w:tc>
      </w:tr>
      <w:tr w:rsidR="00970A0A" w14:paraId="1124D8BC" w14:textId="77777777" w:rsidTr="00F63F52">
        <w:trPr>
          <w:trHeight w:val="4042"/>
        </w:trPr>
        <w:tc>
          <w:tcPr>
            <w:tcW w:w="9775" w:type="dxa"/>
            <w:gridSpan w:val="4"/>
          </w:tcPr>
          <w:p w14:paraId="3D63B342" w14:textId="5D49036F" w:rsidR="00970A0A" w:rsidRDefault="00970A0A" w:rsidP="00970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9.1. Viešoji įstaiga Kvėdarnos ambulatorija yra Lietuvos nacionalinės sveikatos sistemos viešoji asmens sveikatos priežiūros ne pelno įstaiga, teikianti pirminės asmens sveikatos priežiūros paslaugas.</w:t>
            </w:r>
            <w:r w:rsidRPr="00CF1D8E">
              <w:rPr>
                <w:szCs w:val="24"/>
              </w:rPr>
              <w:t xml:space="preserve"> </w:t>
            </w:r>
          </w:p>
          <w:tbl>
            <w:tblPr>
              <w:tblpPr w:leftFromText="180" w:rightFromText="180" w:vertAnchor="text" w:horzAnchor="margin" w:tblpY="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23"/>
              <w:gridCol w:w="5726"/>
            </w:tblGrid>
            <w:tr w:rsidR="00970A0A" w:rsidRPr="00CF1D8E" w14:paraId="1EBACA59" w14:textId="77777777" w:rsidTr="00F63F52">
              <w:tc>
                <w:tcPr>
                  <w:tcW w:w="3823" w:type="dxa"/>
                </w:tcPr>
                <w:p w14:paraId="1E3B83C3" w14:textId="77777777" w:rsidR="00970A0A" w:rsidRPr="00CF1D8E" w:rsidRDefault="00970A0A" w:rsidP="00970A0A">
                  <w:pPr>
                    <w:rPr>
                      <w:szCs w:val="24"/>
                    </w:rPr>
                  </w:pPr>
                  <w:r w:rsidRPr="00CF1D8E">
                    <w:rPr>
                      <w:szCs w:val="24"/>
                    </w:rPr>
                    <w:t>Juridinis asmuo</w:t>
                  </w:r>
                </w:p>
              </w:tc>
              <w:tc>
                <w:tcPr>
                  <w:tcW w:w="5726" w:type="dxa"/>
                </w:tcPr>
                <w:p w14:paraId="6C3A96DF" w14:textId="77777777" w:rsidR="00970A0A" w:rsidRPr="00CF1D8E" w:rsidRDefault="00970A0A" w:rsidP="00970A0A">
                  <w:pPr>
                    <w:rPr>
                      <w:szCs w:val="24"/>
                    </w:rPr>
                  </w:pPr>
                  <w:r w:rsidRPr="00CF1D8E">
                    <w:rPr>
                      <w:szCs w:val="24"/>
                    </w:rPr>
                    <w:t>Viešoji įstaiga Kvėdarnos ambulatorija</w:t>
                  </w:r>
                </w:p>
              </w:tc>
            </w:tr>
            <w:tr w:rsidR="00970A0A" w:rsidRPr="00CF1D8E" w14:paraId="61D1182C" w14:textId="77777777" w:rsidTr="00F63F52">
              <w:tc>
                <w:tcPr>
                  <w:tcW w:w="3823" w:type="dxa"/>
                </w:tcPr>
                <w:p w14:paraId="7EF16A02" w14:textId="77777777" w:rsidR="00970A0A" w:rsidRPr="00CF1D8E" w:rsidRDefault="00970A0A" w:rsidP="00970A0A">
                  <w:pPr>
                    <w:rPr>
                      <w:szCs w:val="24"/>
                    </w:rPr>
                  </w:pPr>
                  <w:r w:rsidRPr="00CF1D8E">
                    <w:rPr>
                      <w:szCs w:val="24"/>
                    </w:rPr>
                    <w:t>Registracijos adresas</w:t>
                  </w:r>
                </w:p>
              </w:tc>
              <w:tc>
                <w:tcPr>
                  <w:tcW w:w="5726" w:type="dxa"/>
                </w:tcPr>
                <w:p w14:paraId="0E7CB8FA" w14:textId="77777777" w:rsidR="00970A0A" w:rsidRPr="00CF1D8E" w:rsidRDefault="00970A0A" w:rsidP="00970A0A">
                  <w:pPr>
                    <w:rPr>
                      <w:szCs w:val="24"/>
                    </w:rPr>
                  </w:pPr>
                  <w:r w:rsidRPr="00CF1D8E">
                    <w:rPr>
                      <w:szCs w:val="24"/>
                    </w:rPr>
                    <w:t>K. Jauniaus g. 2B</w:t>
                  </w:r>
                </w:p>
              </w:tc>
            </w:tr>
            <w:tr w:rsidR="00970A0A" w:rsidRPr="00CF1D8E" w14:paraId="40BD224B" w14:textId="77777777" w:rsidTr="00F63F52">
              <w:tc>
                <w:tcPr>
                  <w:tcW w:w="3823" w:type="dxa"/>
                </w:tcPr>
                <w:p w14:paraId="2D994985" w14:textId="77777777" w:rsidR="00970A0A" w:rsidRPr="00CF1D8E" w:rsidRDefault="00970A0A" w:rsidP="00970A0A">
                  <w:pPr>
                    <w:rPr>
                      <w:szCs w:val="24"/>
                    </w:rPr>
                  </w:pPr>
                  <w:r w:rsidRPr="00CF1D8E">
                    <w:rPr>
                      <w:szCs w:val="24"/>
                    </w:rPr>
                    <w:t>Pašto kodas</w:t>
                  </w:r>
                </w:p>
              </w:tc>
              <w:tc>
                <w:tcPr>
                  <w:tcW w:w="5726" w:type="dxa"/>
                </w:tcPr>
                <w:p w14:paraId="6CA63E9E" w14:textId="77777777" w:rsidR="00970A0A" w:rsidRPr="00CF1D8E" w:rsidRDefault="00970A0A" w:rsidP="00970A0A">
                  <w:pPr>
                    <w:rPr>
                      <w:szCs w:val="24"/>
                    </w:rPr>
                  </w:pPr>
                  <w:r w:rsidRPr="00CF1D8E">
                    <w:rPr>
                      <w:szCs w:val="24"/>
                    </w:rPr>
                    <w:t>75347</w:t>
                  </w:r>
                </w:p>
              </w:tc>
            </w:tr>
            <w:tr w:rsidR="00970A0A" w:rsidRPr="00CF1D8E" w14:paraId="30412EC5" w14:textId="77777777" w:rsidTr="00F63F52">
              <w:tc>
                <w:tcPr>
                  <w:tcW w:w="3823" w:type="dxa"/>
                </w:tcPr>
                <w:p w14:paraId="32D96A7E" w14:textId="77777777" w:rsidR="00970A0A" w:rsidRPr="00CF1D8E" w:rsidRDefault="00970A0A" w:rsidP="00970A0A">
                  <w:pPr>
                    <w:rPr>
                      <w:szCs w:val="24"/>
                    </w:rPr>
                  </w:pPr>
                  <w:r w:rsidRPr="00CF1D8E">
                    <w:rPr>
                      <w:szCs w:val="24"/>
                    </w:rPr>
                    <w:t>Seniūnija</w:t>
                  </w:r>
                </w:p>
              </w:tc>
              <w:tc>
                <w:tcPr>
                  <w:tcW w:w="5726" w:type="dxa"/>
                </w:tcPr>
                <w:p w14:paraId="59D7360B" w14:textId="77777777" w:rsidR="00970A0A" w:rsidRPr="00CF1D8E" w:rsidRDefault="00970A0A" w:rsidP="00970A0A">
                  <w:pPr>
                    <w:rPr>
                      <w:szCs w:val="24"/>
                    </w:rPr>
                  </w:pPr>
                  <w:r w:rsidRPr="00CF1D8E">
                    <w:rPr>
                      <w:szCs w:val="24"/>
                    </w:rPr>
                    <w:t>Kvėdarnos</w:t>
                  </w:r>
                </w:p>
              </w:tc>
            </w:tr>
            <w:tr w:rsidR="00970A0A" w:rsidRPr="00CF1D8E" w14:paraId="2F82CE9B" w14:textId="77777777" w:rsidTr="00F63F52">
              <w:tc>
                <w:tcPr>
                  <w:tcW w:w="3823" w:type="dxa"/>
                </w:tcPr>
                <w:p w14:paraId="4FAC0F30" w14:textId="77777777" w:rsidR="00970A0A" w:rsidRPr="00CF1D8E" w:rsidRDefault="00970A0A" w:rsidP="00970A0A">
                  <w:pPr>
                    <w:rPr>
                      <w:szCs w:val="24"/>
                    </w:rPr>
                  </w:pPr>
                  <w:r w:rsidRPr="00CF1D8E">
                    <w:rPr>
                      <w:szCs w:val="24"/>
                    </w:rPr>
                    <w:t>Savivaldybė</w:t>
                  </w:r>
                </w:p>
              </w:tc>
              <w:tc>
                <w:tcPr>
                  <w:tcW w:w="5726" w:type="dxa"/>
                </w:tcPr>
                <w:p w14:paraId="16CF7331" w14:textId="77777777" w:rsidR="00970A0A" w:rsidRPr="00CF1D8E" w:rsidRDefault="00970A0A" w:rsidP="00970A0A">
                  <w:pPr>
                    <w:rPr>
                      <w:szCs w:val="24"/>
                    </w:rPr>
                  </w:pPr>
                  <w:r w:rsidRPr="00CF1D8E">
                    <w:rPr>
                      <w:szCs w:val="24"/>
                    </w:rPr>
                    <w:t>Šilalės</w:t>
                  </w:r>
                </w:p>
              </w:tc>
            </w:tr>
            <w:tr w:rsidR="00970A0A" w:rsidRPr="00CF1D8E" w14:paraId="7AEC750C" w14:textId="77777777" w:rsidTr="00F63F52">
              <w:tc>
                <w:tcPr>
                  <w:tcW w:w="3823" w:type="dxa"/>
                </w:tcPr>
                <w:p w14:paraId="483CE5CD" w14:textId="77777777" w:rsidR="00970A0A" w:rsidRPr="00CF1D8E" w:rsidRDefault="00970A0A" w:rsidP="00970A0A">
                  <w:pPr>
                    <w:rPr>
                      <w:szCs w:val="24"/>
                    </w:rPr>
                  </w:pPr>
                  <w:r w:rsidRPr="00CF1D8E">
                    <w:rPr>
                      <w:szCs w:val="24"/>
                    </w:rPr>
                    <w:t>Šalis</w:t>
                  </w:r>
                </w:p>
              </w:tc>
              <w:tc>
                <w:tcPr>
                  <w:tcW w:w="5726" w:type="dxa"/>
                </w:tcPr>
                <w:p w14:paraId="6348CCFA" w14:textId="77777777" w:rsidR="00970A0A" w:rsidRPr="00CF1D8E" w:rsidRDefault="00970A0A" w:rsidP="00970A0A">
                  <w:pPr>
                    <w:rPr>
                      <w:szCs w:val="24"/>
                    </w:rPr>
                  </w:pPr>
                  <w:r w:rsidRPr="00CF1D8E">
                    <w:rPr>
                      <w:szCs w:val="24"/>
                    </w:rPr>
                    <w:t>Lietuva</w:t>
                  </w:r>
                </w:p>
              </w:tc>
            </w:tr>
            <w:tr w:rsidR="00970A0A" w:rsidRPr="00CF1D8E" w14:paraId="5E63395A" w14:textId="77777777" w:rsidTr="00F63F52">
              <w:tc>
                <w:tcPr>
                  <w:tcW w:w="3823" w:type="dxa"/>
                </w:tcPr>
                <w:p w14:paraId="5C535295" w14:textId="77777777" w:rsidR="00970A0A" w:rsidRPr="00CF1D8E" w:rsidRDefault="00970A0A" w:rsidP="00970A0A">
                  <w:pPr>
                    <w:rPr>
                      <w:szCs w:val="24"/>
                    </w:rPr>
                  </w:pPr>
                  <w:r w:rsidRPr="00CF1D8E">
                    <w:rPr>
                      <w:szCs w:val="24"/>
                    </w:rPr>
                    <w:t>El. pašto adresas</w:t>
                  </w:r>
                </w:p>
              </w:tc>
              <w:tc>
                <w:tcPr>
                  <w:tcW w:w="5726" w:type="dxa"/>
                </w:tcPr>
                <w:p w14:paraId="0393F679" w14:textId="77777777" w:rsidR="00970A0A" w:rsidRPr="008D77BD" w:rsidRDefault="00970A0A" w:rsidP="00970A0A">
                  <w:pPr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ambulatorija.kvedarna</w:t>
                  </w:r>
                  <w:proofErr w:type="spellEnd"/>
                  <w:r>
                    <w:rPr>
                      <w:szCs w:val="24"/>
                      <w:lang w:val="en-US"/>
                    </w:rPr>
                    <w:t>@</w:t>
                  </w:r>
                  <w:r>
                    <w:rPr>
                      <w:szCs w:val="24"/>
                    </w:rPr>
                    <w:t>gmail.com</w:t>
                  </w:r>
                </w:p>
              </w:tc>
            </w:tr>
            <w:tr w:rsidR="00970A0A" w:rsidRPr="00CF1D8E" w14:paraId="4B55B4C9" w14:textId="77777777" w:rsidTr="00F63F52">
              <w:tc>
                <w:tcPr>
                  <w:tcW w:w="3823" w:type="dxa"/>
                </w:tcPr>
                <w:p w14:paraId="1F9C10C8" w14:textId="77777777" w:rsidR="00970A0A" w:rsidRPr="00CF1D8E" w:rsidRDefault="00970A0A" w:rsidP="00970A0A">
                  <w:pPr>
                    <w:rPr>
                      <w:szCs w:val="24"/>
                    </w:rPr>
                  </w:pPr>
                  <w:r w:rsidRPr="00CF1D8E">
                    <w:rPr>
                      <w:szCs w:val="24"/>
                    </w:rPr>
                    <w:t>Įstaigos vadovas</w:t>
                  </w:r>
                </w:p>
              </w:tc>
              <w:tc>
                <w:tcPr>
                  <w:tcW w:w="5726" w:type="dxa"/>
                </w:tcPr>
                <w:p w14:paraId="413C8F64" w14:textId="77777777" w:rsidR="00970A0A" w:rsidRPr="00CF1D8E" w:rsidRDefault="00970A0A" w:rsidP="00970A0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Vyriausiasis gydytojas  Tomas Šiaudinis</w:t>
                  </w:r>
                </w:p>
              </w:tc>
            </w:tr>
            <w:tr w:rsidR="00F63F52" w:rsidRPr="00CF1D8E" w14:paraId="631BCE90" w14:textId="77777777" w:rsidTr="00F63F52">
              <w:tc>
                <w:tcPr>
                  <w:tcW w:w="3823" w:type="dxa"/>
                </w:tcPr>
                <w:p w14:paraId="018D3B5C" w14:textId="1A1BEC5A" w:rsidR="00F63F52" w:rsidRPr="00CF1D8E" w:rsidRDefault="00F63F52" w:rsidP="00970A0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Įstaigos vadovo išsilavinimas</w:t>
                  </w:r>
                </w:p>
              </w:tc>
              <w:tc>
                <w:tcPr>
                  <w:tcW w:w="5726" w:type="dxa"/>
                </w:tcPr>
                <w:p w14:paraId="222AE83A" w14:textId="5733B410" w:rsidR="00F63F52" w:rsidRDefault="00F63F52" w:rsidP="00970A0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2001</w:t>
                  </w:r>
                  <w:r w:rsidRPr="000C6829">
                    <w:rPr>
                      <w:szCs w:val="24"/>
                    </w:rPr>
                    <w:t xml:space="preserve"> m. baigė </w:t>
                  </w:r>
                  <w:r>
                    <w:rPr>
                      <w:szCs w:val="24"/>
                    </w:rPr>
                    <w:t>Vilniaus universitetą</w:t>
                  </w:r>
                </w:p>
              </w:tc>
            </w:tr>
            <w:tr w:rsidR="00F63F52" w:rsidRPr="00CF1D8E" w14:paraId="79B3004C" w14:textId="77777777" w:rsidTr="00F63F52">
              <w:tc>
                <w:tcPr>
                  <w:tcW w:w="3823" w:type="dxa"/>
                </w:tcPr>
                <w:p w14:paraId="152C7312" w14:textId="20C2A5A5" w:rsidR="00F63F52" w:rsidRDefault="00F63F52" w:rsidP="00970A0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Įstaigos vadovas įstaigai vadovauja</w:t>
                  </w:r>
                </w:p>
              </w:tc>
              <w:tc>
                <w:tcPr>
                  <w:tcW w:w="5726" w:type="dxa"/>
                </w:tcPr>
                <w:p w14:paraId="654741C5" w14:textId="2A304DB1" w:rsidR="00F63F52" w:rsidRDefault="00F63F52" w:rsidP="00970A0A">
                  <w:pPr>
                    <w:rPr>
                      <w:szCs w:val="24"/>
                    </w:rPr>
                  </w:pPr>
                  <w:r w:rsidRPr="000C6829">
                    <w:rPr>
                      <w:szCs w:val="24"/>
                    </w:rPr>
                    <w:t>nuo 20</w:t>
                  </w:r>
                  <w:r>
                    <w:rPr>
                      <w:szCs w:val="24"/>
                    </w:rPr>
                    <w:t>20</w:t>
                  </w:r>
                  <w:r w:rsidRPr="000C6829">
                    <w:rPr>
                      <w:szCs w:val="24"/>
                    </w:rPr>
                    <w:t xml:space="preserve"> metų</w:t>
                  </w:r>
                </w:p>
              </w:tc>
            </w:tr>
            <w:tr w:rsidR="00970A0A" w:rsidRPr="00CF1D8E" w14:paraId="255F8A4A" w14:textId="77777777" w:rsidTr="00F63F52">
              <w:tc>
                <w:tcPr>
                  <w:tcW w:w="3823" w:type="dxa"/>
                </w:tcPr>
                <w:p w14:paraId="32056B79" w14:textId="77777777" w:rsidR="00970A0A" w:rsidRPr="00CF1D8E" w:rsidRDefault="00970A0A" w:rsidP="00970A0A">
                  <w:pPr>
                    <w:rPr>
                      <w:szCs w:val="24"/>
                    </w:rPr>
                  </w:pPr>
                  <w:r w:rsidRPr="00CF1D8E">
                    <w:rPr>
                      <w:szCs w:val="24"/>
                    </w:rPr>
                    <w:t>Mobilusis telefonas</w:t>
                  </w:r>
                </w:p>
              </w:tc>
              <w:tc>
                <w:tcPr>
                  <w:tcW w:w="5726" w:type="dxa"/>
                </w:tcPr>
                <w:p w14:paraId="14F8BC61" w14:textId="77777777" w:rsidR="00970A0A" w:rsidRPr="00CF1D8E" w:rsidRDefault="00970A0A" w:rsidP="00970A0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+370</w:t>
                  </w:r>
                  <w:r w:rsidRPr="00CF1D8E">
                    <w:rPr>
                      <w:szCs w:val="24"/>
                    </w:rPr>
                    <w:t xml:space="preserve"> 687 54 542</w:t>
                  </w:r>
                </w:p>
              </w:tc>
            </w:tr>
          </w:tbl>
          <w:p w14:paraId="5C7F0D0F" w14:textId="77777777" w:rsidR="00970A0A" w:rsidRDefault="00970A0A" w:rsidP="00F63F52">
            <w:pPr>
              <w:ind w:left="780"/>
            </w:pPr>
          </w:p>
        </w:tc>
      </w:tr>
      <w:tr w:rsidR="007521B8" w14:paraId="5D4C1E95" w14:textId="77777777" w:rsidTr="00841A3E">
        <w:trPr>
          <w:trHeight w:val="399"/>
        </w:trPr>
        <w:tc>
          <w:tcPr>
            <w:tcW w:w="9775" w:type="dxa"/>
            <w:gridSpan w:val="4"/>
          </w:tcPr>
          <w:p w14:paraId="2E67C061" w14:textId="038117C8" w:rsidR="007521B8" w:rsidRPr="007521B8" w:rsidRDefault="007521B8" w:rsidP="00970A0A">
            <w:pPr>
              <w:jc w:val="both"/>
              <w:rPr>
                <w:b/>
                <w:bCs/>
                <w:szCs w:val="24"/>
              </w:rPr>
            </w:pPr>
            <w:r w:rsidRPr="007521B8">
              <w:rPr>
                <w:b/>
                <w:bCs/>
                <w:szCs w:val="24"/>
              </w:rPr>
              <w:t>10. Įstaigos finansinė situacija:</w:t>
            </w:r>
          </w:p>
        </w:tc>
      </w:tr>
      <w:tr w:rsidR="00D33B03" w14:paraId="725BEDD9" w14:textId="77777777" w:rsidTr="00841A3E">
        <w:trPr>
          <w:trHeight w:val="399"/>
        </w:trPr>
        <w:tc>
          <w:tcPr>
            <w:tcW w:w="9775" w:type="dxa"/>
            <w:gridSpan w:val="4"/>
          </w:tcPr>
          <w:p w14:paraId="4AD1EC1D" w14:textId="1E596A79" w:rsidR="00D33B03" w:rsidRPr="00D33B03" w:rsidRDefault="00D33B03" w:rsidP="00D33B03">
            <w:pPr>
              <w:pStyle w:val="Sraopastraipa"/>
              <w:spacing w:after="123"/>
              <w:ind w:left="0" w:right="173"/>
              <w:rPr>
                <w:szCs w:val="24"/>
              </w:rPr>
            </w:pPr>
            <w:r w:rsidRPr="00D33B03">
              <w:rPr>
                <w:szCs w:val="24"/>
              </w:rPr>
              <w:t xml:space="preserve">10.1. </w:t>
            </w:r>
            <w:r w:rsidRPr="00667D5D">
              <w:rPr>
                <w:szCs w:val="24"/>
              </w:rPr>
              <w:t>VšĮ Kvėdarnos ambulatorijos 2024 m. finansinis veiklos rezultatas teigiamas – 698</w:t>
            </w:r>
            <w:r>
              <w:rPr>
                <w:szCs w:val="24"/>
              </w:rPr>
              <w:t xml:space="preserve">,00 </w:t>
            </w:r>
            <w:proofErr w:type="spellStart"/>
            <w:r>
              <w:rPr>
                <w:szCs w:val="24"/>
              </w:rPr>
              <w:t>Eur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D33B03" w14:paraId="506B4008" w14:textId="77777777" w:rsidTr="002719C0">
        <w:trPr>
          <w:trHeight w:val="570"/>
        </w:trPr>
        <w:tc>
          <w:tcPr>
            <w:tcW w:w="9775" w:type="dxa"/>
            <w:gridSpan w:val="4"/>
          </w:tcPr>
          <w:p w14:paraId="781172BA" w14:textId="796992A8" w:rsidR="00D33B03" w:rsidRPr="00D33B03" w:rsidRDefault="00D33B03" w:rsidP="002719C0">
            <w:pPr>
              <w:spacing w:after="43"/>
              <w:ind w:right="173"/>
              <w:rPr>
                <w:szCs w:val="24"/>
              </w:rPr>
            </w:pPr>
            <w:r w:rsidRPr="00D33B03">
              <w:rPr>
                <w:szCs w:val="24"/>
              </w:rPr>
              <w:t>10.2.</w:t>
            </w:r>
            <w:r w:rsidRPr="00667D5D">
              <w:rPr>
                <w:szCs w:val="24"/>
              </w:rPr>
              <w:t xml:space="preserve"> Siekiama neviršyti daugiau kaip</w:t>
            </w:r>
            <w:r>
              <w:rPr>
                <w:szCs w:val="24"/>
              </w:rPr>
              <w:t xml:space="preserve"> </w:t>
            </w:r>
            <w:r w:rsidRPr="00667D5D">
              <w:rPr>
                <w:szCs w:val="24"/>
              </w:rPr>
              <w:t>78% patvirtinto įstaigos sąnaudų darbo užmokesčiui</w:t>
            </w:r>
            <w:r>
              <w:rPr>
                <w:szCs w:val="24"/>
              </w:rPr>
              <w:t xml:space="preserve"> </w:t>
            </w:r>
            <w:r w:rsidRPr="00667D5D">
              <w:rPr>
                <w:szCs w:val="24"/>
              </w:rPr>
              <w:t>normatyvo</w:t>
            </w:r>
            <w:r>
              <w:rPr>
                <w:szCs w:val="24"/>
              </w:rPr>
              <w:t>.</w:t>
            </w:r>
            <w:r w:rsidR="002719C0" w:rsidRPr="00667D5D">
              <w:rPr>
                <w:szCs w:val="24"/>
              </w:rPr>
              <w:t xml:space="preserve"> V</w:t>
            </w:r>
            <w:r w:rsidR="002719C0">
              <w:rPr>
                <w:szCs w:val="24"/>
              </w:rPr>
              <w:t>š</w:t>
            </w:r>
            <w:r w:rsidR="002719C0" w:rsidRPr="00667D5D">
              <w:rPr>
                <w:szCs w:val="24"/>
              </w:rPr>
              <w:t>Į Kvėdarnos ambulatorijos sąnaudos darbo užmokesčiui</w:t>
            </w:r>
            <w:r w:rsidR="002719C0">
              <w:rPr>
                <w:szCs w:val="24"/>
              </w:rPr>
              <w:t xml:space="preserve"> </w:t>
            </w:r>
            <w:r w:rsidR="002719C0" w:rsidRPr="00667D5D">
              <w:rPr>
                <w:szCs w:val="24"/>
              </w:rPr>
              <w:t>sudarė</w:t>
            </w:r>
            <w:r w:rsidR="002719C0">
              <w:rPr>
                <w:szCs w:val="24"/>
              </w:rPr>
              <w:t xml:space="preserve">: 2024 m. </w:t>
            </w:r>
            <w:r w:rsidR="002719C0" w:rsidRPr="00667D5D">
              <w:rPr>
                <w:szCs w:val="24"/>
              </w:rPr>
              <w:t>75,5 %, 2023 m. 73.8</w:t>
            </w:r>
            <w:r w:rsidR="002719C0" w:rsidRPr="00667D5D">
              <w:rPr>
                <w:szCs w:val="24"/>
                <w:lang w:val="en-US"/>
              </w:rPr>
              <w:t xml:space="preserve">%, 2022 m. </w:t>
            </w:r>
            <w:r w:rsidR="002719C0" w:rsidRPr="00667D5D">
              <w:rPr>
                <w:szCs w:val="24"/>
              </w:rPr>
              <w:t>52.52 %.</w:t>
            </w:r>
          </w:p>
        </w:tc>
      </w:tr>
      <w:tr w:rsidR="00970A0A" w14:paraId="58401685" w14:textId="77777777" w:rsidTr="00841A3E">
        <w:trPr>
          <w:trHeight w:val="399"/>
        </w:trPr>
        <w:tc>
          <w:tcPr>
            <w:tcW w:w="9775" w:type="dxa"/>
            <w:gridSpan w:val="4"/>
          </w:tcPr>
          <w:p w14:paraId="162A87FE" w14:textId="4BD62A88" w:rsidR="00970A0A" w:rsidRPr="00CF1D8E" w:rsidRDefault="007521B8" w:rsidP="00793698">
            <w:pPr>
              <w:rPr>
                <w:szCs w:val="24"/>
              </w:rPr>
            </w:pPr>
            <w:r>
              <w:t>10.</w:t>
            </w:r>
            <w:r w:rsidR="002719C0">
              <w:t>3</w:t>
            </w:r>
            <w:r w:rsidR="00970A0A">
              <w:t>.</w:t>
            </w:r>
            <w:r w:rsidR="00793698">
              <w:t xml:space="preserve"> </w:t>
            </w:r>
            <w:r w:rsidR="00970A0A" w:rsidRPr="00CF1D8E">
              <w:rPr>
                <w:szCs w:val="24"/>
              </w:rPr>
              <w:t>VšĮ Kvėdarnos ambulatorij</w:t>
            </w:r>
            <w:r w:rsidR="00970A0A">
              <w:rPr>
                <w:szCs w:val="24"/>
              </w:rPr>
              <w:t>os</w:t>
            </w:r>
            <w:r w:rsidR="00970A0A" w:rsidRPr="00CF1D8E">
              <w:rPr>
                <w:szCs w:val="24"/>
              </w:rPr>
              <w:t xml:space="preserve"> gautos lėšos per finansinius  metus – </w:t>
            </w:r>
            <w:r w:rsidR="004355F9">
              <w:rPr>
                <w:szCs w:val="24"/>
              </w:rPr>
              <w:t>367 399,00</w:t>
            </w:r>
            <w:r w:rsidR="00970A0A">
              <w:rPr>
                <w:szCs w:val="24"/>
              </w:rPr>
              <w:t xml:space="preserve"> </w:t>
            </w:r>
            <w:proofErr w:type="spellStart"/>
            <w:r w:rsidR="00793698">
              <w:rPr>
                <w:szCs w:val="24"/>
              </w:rPr>
              <w:t>Eur</w:t>
            </w:r>
            <w:proofErr w:type="spellEnd"/>
            <w:r w:rsidR="00793698">
              <w:rPr>
                <w:szCs w:val="24"/>
              </w:rPr>
              <w:t xml:space="preserve"> iš jų</w:t>
            </w:r>
            <w:r w:rsidR="00970A0A" w:rsidRPr="00CF1D8E">
              <w:rPr>
                <w:szCs w:val="24"/>
              </w:rPr>
              <w:t>:</w:t>
            </w:r>
          </w:p>
          <w:p w14:paraId="78AFE021" w14:textId="722A7CF1" w:rsidR="00970A0A" w:rsidRPr="00793698" w:rsidRDefault="00793698" w:rsidP="00793698">
            <w:pPr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A918B4">
              <w:rPr>
                <w:szCs w:val="24"/>
              </w:rPr>
              <w:t>329</w:t>
            </w:r>
            <w:r w:rsidR="004355F9">
              <w:rPr>
                <w:szCs w:val="24"/>
              </w:rPr>
              <w:t xml:space="preserve"> </w:t>
            </w:r>
            <w:r w:rsidR="00A918B4">
              <w:rPr>
                <w:szCs w:val="24"/>
              </w:rPr>
              <w:t>41</w:t>
            </w:r>
            <w:r w:rsidR="004355F9">
              <w:rPr>
                <w:szCs w:val="24"/>
              </w:rPr>
              <w:t>2</w:t>
            </w:r>
            <w:r w:rsidRPr="00793698">
              <w:rPr>
                <w:szCs w:val="24"/>
              </w:rPr>
              <w:t xml:space="preserve"> </w:t>
            </w:r>
            <w:proofErr w:type="spellStart"/>
            <w:r w:rsidRPr="00793698">
              <w:rPr>
                <w:szCs w:val="24"/>
              </w:rPr>
              <w:t>Eur</w:t>
            </w:r>
            <w:proofErr w:type="spellEnd"/>
            <w:r w:rsidRPr="00793698">
              <w:rPr>
                <w:szCs w:val="24"/>
              </w:rPr>
              <w:t xml:space="preserve"> </w:t>
            </w:r>
            <w:r w:rsidR="00970A0A" w:rsidRPr="00793698">
              <w:rPr>
                <w:szCs w:val="24"/>
              </w:rPr>
              <w:t>iš PSDF;</w:t>
            </w:r>
          </w:p>
          <w:p w14:paraId="3BF63E38" w14:textId="63082C13" w:rsidR="00970A0A" w:rsidRDefault="00793698" w:rsidP="00793698">
            <w:pPr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="00970A0A" w:rsidRPr="00CF1D8E">
              <w:rPr>
                <w:szCs w:val="24"/>
              </w:rPr>
              <w:t xml:space="preserve">kasoje surinktos lėšos </w:t>
            </w:r>
            <w:r w:rsidR="004355F9">
              <w:rPr>
                <w:szCs w:val="24"/>
              </w:rPr>
              <w:t>28 996,00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Eur</w:t>
            </w:r>
            <w:proofErr w:type="spellEnd"/>
            <w:r w:rsidR="002719C0">
              <w:rPr>
                <w:szCs w:val="24"/>
              </w:rPr>
              <w:t>.</w:t>
            </w:r>
            <w:r w:rsidR="00970A0A" w:rsidRPr="00793698">
              <w:rPr>
                <w:szCs w:val="24"/>
              </w:rPr>
              <w:t xml:space="preserve">                   </w:t>
            </w:r>
          </w:p>
          <w:p w14:paraId="71229F24" w14:textId="42100064" w:rsidR="002719C0" w:rsidRPr="00793698" w:rsidRDefault="002719C0" w:rsidP="00793698">
            <w:pPr>
              <w:rPr>
                <w:szCs w:val="24"/>
              </w:rPr>
            </w:pPr>
          </w:p>
        </w:tc>
      </w:tr>
      <w:tr w:rsidR="00793698" w14:paraId="05CF27F2" w14:textId="77777777" w:rsidTr="00841A3E">
        <w:trPr>
          <w:trHeight w:val="399"/>
        </w:trPr>
        <w:tc>
          <w:tcPr>
            <w:tcW w:w="9775" w:type="dxa"/>
            <w:gridSpan w:val="4"/>
          </w:tcPr>
          <w:p w14:paraId="37253821" w14:textId="32308152" w:rsidR="00793698" w:rsidRDefault="007521B8" w:rsidP="00793698">
            <w:pPr>
              <w:rPr>
                <w:szCs w:val="24"/>
              </w:rPr>
            </w:pPr>
            <w:r>
              <w:rPr>
                <w:szCs w:val="24"/>
              </w:rPr>
              <w:t>10.</w:t>
            </w:r>
            <w:r w:rsidR="002719C0">
              <w:rPr>
                <w:szCs w:val="24"/>
              </w:rPr>
              <w:t>4</w:t>
            </w:r>
            <w:r w:rsidR="00793698">
              <w:rPr>
                <w:szCs w:val="24"/>
              </w:rPr>
              <w:t xml:space="preserve">. </w:t>
            </w:r>
            <w:r w:rsidR="00793698" w:rsidRPr="00CF1D8E">
              <w:rPr>
                <w:szCs w:val="24"/>
              </w:rPr>
              <w:t>VšĮ Kvėdarnos ambulatorijos išlaidos per</w:t>
            </w:r>
            <w:r w:rsidR="00793698">
              <w:rPr>
                <w:szCs w:val="24"/>
              </w:rPr>
              <w:t xml:space="preserve"> </w:t>
            </w:r>
            <w:r w:rsidR="00793698" w:rsidRPr="00CF1D8E">
              <w:rPr>
                <w:szCs w:val="24"/>
              </w:rPr>
              <w:t xml:space="preserve">finansinius metus </w:t>
            </w:r>
            <w:r w:rsidR="00793698">
              <w:rPr>
                <w:szCs w:val="24"/>
              </w:rPr>
              <w:t xml:space="preserve">366 682,00 </w:t>
            </w:r>
            <w:proofErr w:type="spellStart"/>
            <w:r w:rsidR="00793698">
              <w:rPr>
                <w:szCs w:val="24"/>
              </w:rPr>
              <w:t>Eur</w:t>
            </w:r>
            <w:proofErr w:type="spellEnd"/>
            <w:r w:rsidR="00793698">
              <w:rPr>
                <w:szCs w:val="24"/>
              </w:rPr>
              <w:t xml:space="preserve"> iš jų</w:t>
            </w:r>
            <w:r w:rsidR="00793698" w:rsidRPr="00CF1D8E">
              <w:rPr>
                <w:szCs w:val="24"/>
              </w:rPr>
              <w:t>:</w:t>
            </w:r>
          </w:p>
          <w:p w14:paraId="32F7CCA6" w14:textId="11C66D83" w:rsidR="00793698" w:rsidRDefault="00793698" w:rsidP="00793698">
            <w:pPr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Pr="00CF1D8E">
              <w:rPr>
                <w:szCs w:val="24"/>
              </w:rPr>
              <w:t xml:space="preserve">valdymo išlaidos </w:t>
            </w:r>
            <w:r>
              <w:rPr>
                <w:szCs w:val="24"/>
              </w:rPr>
              <w:t xml:space="preserve">33 154,00 </w:t>
            </w:r>
            <w:proofErr w:type="spellStart"/>
            <w:r>
              <w:rPr>
                <w:szCs w:val="24"/>
              </w:rPr>
              <w:t>Eur</w:t>
            </w:r>
            <w:proofErr w:type="spellEnd"/>
            <w:r>
              <w:rPr>
                <w:szCs w:val="24"/>
              </w:rPr>
              <w:t>;</w:t>
            </w:r>
          </w:p>
          <w:p w14:paraId="5397FE68" w14:textId="77777777" w:rsidR="00793698" w:rsidRDefault="00793698" w:rsidP="00793698">
            <w:pPr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CF1D8E">
              <w:rPr>
                <w:szCs w:val="24"/>
              </w:rPr>
              <w:t xml:space="preserve">vyr. gydytojos darbo užmokestis </w:t>
            </w:r>
            <w:r>
              <w:rPr>
                <w:szCs w:val="24"/>
              </w:rPr>
              <w:t>11 082,00</w:t>
            </w:r>
            <w:r w:rsidRPr="00CF1D8E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Eur</w:t>
            </w:r>
            <w:proofErr w:type="spellEnd"/>
            <w:r>
              <w:rPr>
                <w:szCs w:val="24"/>
              </w:rPr>
              <w:t>.</w:t>
            </w:r>
          </w:p>
          <w:p w14:paraId="1F1F10AB" w14:textId="798FD487" w:rsidR="002719C0" w:rsidRPr="00793698" w:rsidRDefault="002719C0" w:rsidP="002719C0">
            <w:pPr>
              <w:pStyle w:val="Sraopastraipa"/>
              <w:spacing w:after="123" w:line="276" w:lineRule="auto"/>
              <w:ind w:left="0" w:right="173"/>
              <w:rPr>
                <w:szCs w:val="24"/>
              </w:rPr>
            </w:pPr>
            <w:r w:rsidRPr="00667D5D">
              <w:rPr>
                <w:szCs w:val="24"/>
              </w:rPr>
              <w:t>Įstaigos sąnaudos valdymo išlaidoms</w:t>
            </w:r>
            <w:r>
              <w:rPr>
                <w:szCs w:val="24"/>
              </w:rPr>
              <w:t xml:space="preserve"> sudarė:</w:t>
            </w:r>
            <w:r w:rsidRPr="00667D5D">
              <w:rPr>
                <w:szCs w:val="24"/>
              </w:rPr>
              <w:t xml:space="preserve"> 2022 m. 29</w:t>
            </w:r>
            <w:r>
              <w:rPr>
                <w:szCs w:val="24"/>
              </w:rPr>
              <w:t> </w:t>
            </w:r>
            <w:r w:rsidRPr="00667D5D">
              <w:rPr>
                <w:szCs w:val="24"/>
              </w:rPr>
              <w:t>162</w:t>
            </w:r>
            <w:r>
              <w:rPr>
                <w:szCs w:val="24"/>
              </w:rPr>
              <w:t xml:space="preserve">,00 </w:t>
            </w:r>
            <w:proofErr w:type="spellStart"/>
            <w:r>
              <w:rPr>
                <w:szCs w:val="24"/>
              </w:rPr>
              <w:t>Eur</w:t>
            </w:r>
            <w:proofErr w:type="spellEnd"/>
            <w:r w:rsidRPr="00667D5D">
              <w:rPr>
                <w:szCs w:val="24"/>
              </w:rPr>
              <w:t>, 2023 m. 31</w:t>
            </w:r>
            <w:r>
              <w:rPr>
                <w:szCs w:val="24"/>
              </w:rPr>
              <w:t> </w:t>
            </w:r>
            <w:r w:rsidRPr="00667D5D">
              <w:rPr>
                <w:szCs w:val="24"/>
              </w:rPr>
              <w:t>281</w:t>
            </w:r>
            <w:r>
              <w:rPr>
                <w:szCs w:val="24"/>
              </w:rPr>
              <w:t xml:space="preserve">,00 </w:t>
            </w:r>
            <w:proofErr w:type="spellStart"/>
            <w:r>
              <w:rPr>
                <w:szCs w:val="24"/>
              </w:rPr>
              <w:t>Eur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F63F52" w14:paraId="335DEB08" w14:textId="77777777" w:rsidTr="00841A3E">
        <w:trPr>
          <w:trHeight w:val="399"/>
        </w:trPr>
        <w:tc>
          <w:tcPr>
            <w:tcW w:w="9775" w:type="dxa"/>
            <w:gridSpan w:val="4"/>
          </w:tcPr>
          <w:p w14:paraId="26A2F091" w14:textId="77777777" w:rsidR="00F63F52" w:rsidRDefault="00F63F52" w:rsidP="00F63F52">
            <w:pPr>
              <w:tabs>
                <w:tab w:val="left" w:pos="0"/>
              </w:tabs>
              <w:spacing w:line="247" w:lineRule="auto"/>
              <w:ind w:left="360" w:right="96" w:hanging="360"/>
              <w:rPr>
                <w:szCs w:val="24"/>
              </w:rPr>
            </w:pPr>
            <w:r>
              <w:rPr>
                <w:szCs w:val="24"/>
              </w:rPr>
              <w:t>10.5.</w:t>
            </w:r>
            <w:r w:rsidRPr="004B7CFA">
              <w:rPr>
                <w:szCs w:val="24"/>
              </w:rPr>
              <w:t xml:space="preserve"> </w:t>
            </w:r>
            <w:r>
              <w:rPr>
                <w:szCs w:val="24"/>
              </w:rPr>
              <w:t>P</w:t>
            </w:r>
            <w:r w:rsidRPr="004B7CFA">
              <w:rPr>
                <w:szCs w:val="24"/>
              </w:rPr>
              <w:t>agrindinės veiklos sąnaudos:</w:t>
            </w:r>
          </w:p>
          <w:p w14:paraId="37F814DC" w14:textId="1B24EF76" w:rsidR="00F63F52" w:rsidRPr="004B7CFA" w:rsidRDefault="00F63F52" w:rsidP="00F63F52">
            <w:pPr>
              <w:tabs>
                <w:tab w:val="left" w:pos="0"/>
              </w:tabs>
              <w:spacing w:line="247" w:lineRule="auto"/>
              <w:ind w:left="360" w:right="96" w:hanging="360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Pr="004B7CFA">
              <w:rPr>
                <w:szCs w:val="24"/>
              </w:rPr>
              <w:t xml:space="preserve">darbo užmokesčio ir socialinio draudimo – </w:t>
            </w:r>
            <w:r>
              <w:rPr>
                <w:szCs w:val="24"/>
              </w:rPr>
              <w:t xml:space="preserve">276 758,00 </w:t>
            </w:r>
            <w:proofErr w:type="spellStart"/>
            <w:r>
              <w:rPr>
                <w:szCs w:val="24"/>
              </w:rPr>
              <w:t>Eur</w:t>
            </w:r>
            <w:proofErr w:type="spellEnd"/>
            <w:r>
              <w:rPr>
                <w:szCs w:val="24"/>
              </w:rPr>
              <w:t>;</w:t>
            </w:r>
          </w:p>
          <w:p w14:paraId="4344FFBB" w14:textId="27B1750F" w:rsidR="00F63F52" w:rsidRPr="004B7CFA" w:rsidRDefault="00F63F52" w:rsidP="00F63F52">
            <w:pPr>
              <w:tabs>
                <w:tab w:val="left" w:pos="0"/>
              </w:tabs>
              <w:spacing w:line="247" w:lineRule="auto"/>
              <w:ind w:left="360" w:right="96" w:hanging="360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4B7CFA">
              <w:rPr>
                <w:szCs w:val="24"/>
              </w:rPr>
              <w:t>nusidėvėjimo ir amortizacijos –</w:t>
            </w:r>
            <w:r>
              <w:rPr>
                <w:szCs w:val="24"/>
              </w:rPr>
              <w:t xml:space="preserve"> 9 046,00 </w:t>
            </w:r>
            <w:proofErr w:type="spellStart"/>
            <w:r>
              <w:rPr>
                <w:szCs w:val="24"/>
              </w:rPr>
              <w:t>Eur</w:t>
            </w:r>
            <w:proofErr w:type="spellEnd"/>
            <w:r>
              <w:rPr>
                <w:szCs w:val="24"/>
              </w:rPr>
              <w:t>;</w:t>
            </w:r>
          </w:p>
          <w:p w14:paraId="49139189" w14:textId="2661EFA5" w:rsidR="00F63F52" w:rsidRPr="004B7CFA" w:rsidRDefault="00F63F52" w:rsidP="00F63F52">
            <w:pPr>
              <w:tabs>
                <w:tab w:val="left" w:pos="0"/>
              </w:tabs>
              <w:spacing w:line="247" w:lineRule="auto"/>
              <w:ind w:left="360" w:right="96" w:hanging="360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Pr="004B7CFA">
              <w:rPr>
                <w:szCs w:val="24"/>
              </w:rPr>
              <w:t>komunalinių paslaugų –</w:t>
            </w:r>
            <w:r>
              <w:rPr>
                <w:szCs w:val="24"/>
              </w:rPr>
              <w:t xml:space="preserve"> 12 660,00 </w:t>
            </w:r>
            <w:proofErr w:type="spellStart"/>
            <w:r>
              <w:rPr>
                <w:szCs w:val="24"/>
              </w:rPr>
              <w:t>Eur</w:t>
            </w:r>
            <w:proofErr w:type="spellEnd"/>
            <w:r>
              <w:rPr>
                <w:szCs w:val="24"/>
              </w:rPr>
              <w:t>;</w:t>
            </w:r>
          </w:p>
          <w:p w14:paraId="0EC2FE21" w14:textId="784797C5" w:rsidR="00F63F52" w:rsidRPr="004B7CFA" w:rsidRDefault="00F63F52" w:rsidP="00F63F52">
            <w:pPr>
              <w:tabs>
                <w:tab w:val="left" w:pos="0"/>
              </w:tabs>
              <w:spacing w:line="247" w:lineRule="auto"/>
              <w:ind w:left="360" w:right="96" w:hanging="360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 w:rsidRPr="004B7CFA">
              <w:rPr>
                <w:szCs w:val="24"/>
              </w:rPr>
              <w:t>kvalif</w:t>
            </w:r>
            <w:r>
              <w:rPr>
                <w:szCs w:val="24"/>
              </w:rPr>
              <w:t xml:space="preserve">ikacijos kėlimo – 1 407,00 </w:t>
            </w:r>
            <w:proofErr w:type="spellStart"/>
            <w:r>
              <w:rPr>
                <w:szCs w:val="24"/>
              </w:rPr>
              <w:t>Eur</w:t>
            </w:r>
            <w:proofErr w:type="spellEnd"/>
            <w:r>
              <w:rPr>
                <w:szCs w:val="24"/>
              </w:rPr>
              <w:t>;</w:t>
            </w:r>
          </w:p>
          <w:p w14:paraId="699BE4CB" w14:textId="6D9669E8" w:rsidR="00F63F52" w:rsidRPr="004B7CFA" w:rsidRDefault="00F63F52" w:rsidP="00F63F52">
            <w:pPr>
              <w:tabs>
                <w:tab w:val="left" w:pos="0"/>
              </w:tabs>
              <w:spacing w:line="247" w:lineRule="auto"/>
              <w:ind w:left="360" w:right="96" w:hanging="360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 w:rsidRPr="004B7CFA">
              <w:rPr>
                <w:szCs w:val="24"/>
              </w:rPr>
              <w:t xml:space="preserve">paprastojo remonto – </w:t>
            </w:r>
            <w:r>
              <w:rPr>
                <w:szCs w:val="24"/>
              </w:rPr>
              <w:t xml:space="preserve">5 917,00 </w:t>
            </w:r>
            <w:proofErr w:type="spellStart"/>
            <w:r>
              <w:rPr>
                <w:szCs w:val="24"/>
              </w:rPr>
              <w:t>Eur</w:t>
            </w:r>
            <w:proofErr w:type="spellEnd"/>
            <w:r>
              <w:rPr>
                <w:szCs w:val="24"/>
              </w:rPr>
              <w:t>;</w:t>
            </w:r>
          </w:p>
          <w:p w14:paraId="1CA5316A" w14:textId="7FE44F27" w:rsidR="00F63F52" w:rsidRPr="004B7CFA" w:rsidRDefault="00F63F52" w:rsidP="00F63F52">
            <w:pPr>
              <w:tabs>
                <w:tab w:val="left" w:pos="0"/>
              </w:tabs>
              <w:spacing w:line="247" w:lineRule="auto"/>
              <w:ind w:left="360" w:right="96" w:hanging="360"/>
              <w:rPr>
                <w:szCs w:val="24"/>
              </w:rPr>
            </w:pPr>
            <w:r>
              <w:rPr>
                <w:szCs w:val="24"/>
              </w:rPr>
              <w:t>6.</w:t>
            </w:r>
            <w:r w:rsidRPr="004B7CFA">
              <w:rPr>
                <w:szCs w:val="24"/>
              </w:rPr>
              <w:t xml:space="preserve"> sunaudotų ir parduotų atsargų savikaina –</w:t>
            </w:r>
            <w:r>
              <w:rPr>
                <w:szCs w:val="24"/>
              </w:rPr>
              <w:t xml:space="preserve"> 18 852,00</w:t>
            </w:r>
            <w:r w:rsidRPr="004B7CFA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Eur</w:t>
            </w:r>
            <w:proofErr w:type="spellEnd"/>
            <w:r>
              <w:rPr>
                <w:szCs w:val="24"/>
              </w:rPr>
              <w:t>;</w:t>
            </w:r>
          </w:p>
          <w:p w14:paraId="4A9E3B83" w14:textId="522AB339" w:rsidR="00F63F52" w:rsidRDefault="00F63F52" w:rsidP="00F63F52">
            <w:pPr>
              <w:tabs>
                <w:tab w:val="left" w:pos="0"/>
              </w:tabs>
              <w:spacing w:line="247" w:lineRule="auto"/>
              <w:ind w:left="360" w:right="96" w:hanging="360"/>
              <w:rPr>
                <w:szCs w:val="24"/>
              </w:rPr>
            </w:pPr>
            <w:r>
              <w:rPr>
                <w:szCs w:val="24"/>
              </w:rPr>
              <w:t xml:space="preserve">7. </w:t>
            </w:r>
            <w:r w:rsidRPr="004B7CFA">
              <w:rPr>
                <w:szCs w:val="24"/>
              </w:rPr>
              <w:t xml:space="preserve">kitų paslaugų – </w:t>
            </w:r>
            <w:r>
              <w:rPr>
                <w:szCs w:val="24"/>
              </w:rPr>
              <w:t>33 596,00</w:t>
            </w:r>
            <w:r w:rsidRPr="004B7CFA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Eur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7521B8" w14:paraId="62EB1AC3" w14:textId="77777777" w:rsidTr="00841A3E">
        <w:trPr>
          <w:trHeight w:val="399"/>
        </w:trPr>
        <w:tc>
          <w:tcPr>
            <w:tcW w:w="9775" w:type="dxa"/>
            <w:gridSpan w:val="4"/>
          </w:tcPr>
          <w:p w14:paraId="3A40CC51" w14:textId="005768E8" w:rsidR="007521B8" w:rsidRPr="007521B8" w:rsidRDefault="007521B8" w:rsidP="00793698">
            <w:pPr>
              <w:rPr>
                <w:b/>
                <w:bCs/>
                <w:szCs w:val="24"/>
              </w:rPr>
            </w:pPr>
            <w:r w:rsidRPr="007521B8">
              <w:rPr>
                <w:b/>
                <w:bCs/>
                <w:szCs w:val="24"/>
              </w:rPr>
              <w:t>11. Prisirašiusių prie įstaigos gyventojų skaičius:</w:t>
            </w:r>
          </w:p>
        </w:tc>
      </w:tr>
      <w:tr w:rsidR="00793698" w14:paraId="0AFA70D0" w14:textId="77777777" w:rsidTr="00841A3E">
        <w:trPr>
          <w:trHeight w:val="399"/>
        </w:trPr>
        <w:tc>
          <w:tcPr>
            <w:tcW w:w="9775" w:type="dxa"/>
            <w:gridSpan w:val="4"/>
          </w:tcPr>
          <w:p w14:paraId="66D4C0EF" w14:textId="253D91D6" w:rsidR="007521B8" w:rsidRPr="007521B8" w:rsidRDefault="007521B8" w:rsidP="007521B8">
            <w:pPr>
              <w:tabs>
                <w:tab w:val="left" w:pos="262"/>
                <w:tab w:val="left" w:pos="523"/>
                <w:tab w:val="left" w:pos="841"/>
              </w:tabs>
              <w:rPr>
                <w:szCs w:val="24"/>
              </w:rPr>
            </w:pPr>
            <w:r>
              <w:rPr>
                <w:szCs w:val="24"/>
              </w:rPr>
              <w:t>11.1.</w:t>
            </w:r>
            <w:r w:rsidR="00793698" w:rsidRPr="00CF1D8E">
              <w:rPr>
                <w:szCs w:val="24"/>
              </w:rPr>
              <w:t xml:space="preserve"> V</w:t>
            </w:r>
            <w:r w:rsidR="00793698">
              <w:rPr>
                <w:szCs w:val="24"/>
              </w:rPr>
              <w:t>šĮ</w:t>
            </w:r>
            <w:r w:rsidR="00793698" w:rsidRPr="00CF1D8E">
              <w:rPr>
                <w:szCs w:val="24"/>
              </w:rPr>
              <w:t xml:space="preserve"> Kvėdarnos ambulatorija 20</w:t>
            </w:r>
            <w:r w:rsidR="00793698">
              <w:rPr>
                <w:szCs w:val="24"/>
              </w:rPr>
              <w:t>24</w:t>
            </w:r>
            <w:r w:rsidR="00793698" w:rsidRPr="00CF1D8E">
              <w:rPr>
                <w:szCs w:val="24"/>
              </w:rPr>
              <w:t xml:space="preserve"> metais teikė pirmines asmens sveikatos priežiūros paslaugas </w:t>
            </w:r>
            <w:r w:rsidR="00793698">
              <w:rPr>
                <w:szCs w:val="24"/>
              </w:rPr>
              <w:t>2028</w:t>
            </w:r>
            <w:r w:rsidR="00793698" w:rsidRPr="00CF1D8E">
              <w:rPr>
                <w:szCs w:val="24"/>
              </w:rPr>
              <w:t xml:space="preserve"> prisiraši</w:t>
            </w:r>
            <w:r w:rsidR="00793698">
              <w:rPr>
                <w:szCs w:val="24"/>
              </w:rPr>
              <w:t xml:space="preserve">usiems prie įstaigos gyventojams, iš jų 1853 </w:t>
            </w:r>
            <w:r w:rsidR="00793698" w:rsidRPr="00CF1D8E">
              <w:rPr>
                <w:szCs w:val="24"/>
              </w:rPr>
              <w:t>kaimo gyven</w:t>
            </w:r>
            <w:r w:rsidR="00793698">
              <w:rPr>
                <w:szCs w:val="24"/>
              </w:rPr>
              <w:t>tojams.</w:t>
            </w:r>
          </w:p>
        </w:tc>
      </w:tr>
      <w:tr w:rsidR="007521B8" w14:paraId="0FCE17D4" w14:textId="77777777" w:rsidTr="00841A3E">
        <w:trPr>
          <w:trHeight w:val="399"/>
        </w:trPr>
        <w:tc>
          <w:tcPr>
            <w:tcW w:w="9775" w:type="dxa"/>
            <w:gridSpan w:val="4"/>
          </w:tcPr>
          <w:p w14:paraId="6980DDE9" w14:textId="78B080C7" w:rsidR="00584AE8" w:rsidRDefault="007521B8" w:rsidP="00793698">
            <w:pPr>
              <w:tabs>
                <w:tab w:val="left" w:pos="262"/>
                <w:tab w:val="left" w:pos="523"/>
                <w:tab w:val="left" w:pos="841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11.2. Prisirašę prie įstaigos 1938 </w:t>
            </w:r>
            <w:r w:rsidRPr="00CF1D8E">
              <w:rPr>
                <w:szCs w:val="24"/>
              </w:rPr>
              <w:t xml:space="preserve"> drausti privalomuoju sveikatos draudimu, tai sudarė 9</w:t>
            </w:r>
            <w:r>
              <w:rPr>
                <w:szCs w:val="24"/>
              </w:rPr>
              <w:t>5,6</w:t>
            </w:r>
            <w:r w:rsidRPr="00CF1D8E">
              <w:rPr>
                <w:szCs w:val="24"/>
              </w:rPr>
              <w:t xml:space="preserve"> </w:t>
            </w:r>
            <w:r w:rsidRPr="00CF1D8E">
              <w:rPr>
                <w:szCs w:val="24"/>
                <w:lang w:val="en-US"/>
              </w:rPr>
              <w:t>%</w:t>
            </w:r>
            <w:r>
              <w:rPr>
                <w:szCs w:val="24"/>
                <w:lang w:val="en-US"/>
              </w:rPr>
              <w:t xml:space="preserve"> </w:t>
            </w:r>
            <w:r w:rsidRPr="00CF1D8E">
              <w:rPr>
                <w:szCs w:val="24"/>
              </w:rPr>
              <w:t>nuo visų prie įstaigos pri</w:t>
            </w:r>
            <w:r>
              <w:rPr>
                <w:szCs w:val="24"/>
              </w:rPr>
              <w:t>sir</w:t>
            </w:r>
            <w:r w:rsidRPr="00CF1D8E">
              <w:rPr>
                <w:szCs w:val="24"/>
              </w:rPr>
              <w:t>aš</w:t>
            </w:r>
            <w:r>
              <w:rPr>
                <w:szCs w:val="24"/>
              </w:rPr>
              <w:t>iusių</w:t>
            </w:r>
            <w:r w:rsidRPr="00CF1D8E">
              <w:rPr>
                <w:szCs w:val="24"/>
              </w:rPr>
              <w:t xml:space="preserve"> gyventojų</w:t>
            </w:r>
            <w:r>
              <w:rPr>
                <w:szCs w:val="24"/>
              </w:rPr>
              <w:t>.</w:t>
            </w:r>
          </w:p>
        </w:tc>
      </w:tr>
      <w:tr w:rsidR="00584AE8" w14:paraId="247A3697" w14:textId="77777777" w:rsidTr="00841A3E">
        <w:trPr>
          <w:trHeight w:val="399"/>
        </w:trPr>
        <w:tc>
          <w:tcPr>
            <w:tcW w:w="9775" w:type="dxa"/>
            <w:gridSpan w:val="4"/>
          </w:tcPr>
          <w:p w14:paraId="6423E504" w14:textId="375E4E9B" w:rsidR="00584AE8" w:rsidRDefault="00584AE8" w:rsidP="00584AE8">
            <w:pPr>
              <w:rPr>
                <w:szCs w:val="24"/>
              </w:rPr>
            </w:pPr>
            <w:r>
              <w:rPr>
                <w:szCs w:val="24"/>
              </w:rPr>
              <w:t>11.3.</w:t>
            </w:r>
            <w:r w:rsidRPr="00584AE8">
              <w:rPr>
                <w:szCs w:val="24"/>
              </w:rPr>
              <w:t xml:space="preserve"> Gyventojų pasiskirstymas pagal amžiaus grupes</w:t>
            </w:r>
            <w:r>
              <w:rPr>
                <w:szCs w:val="24"/>
              </w:rPr>
              <w:t>:</w:t>
            </w:r>
          </w:p>
          <w:p w14:paraId="2FFB73B4" w14:textId="77777777" w:rsidR="00096FE0" w:rsidRDefault="00096FE0" w:rsidP="00584AE8">
            <w:pPr>
              <w:rPr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6"/>
              <w:gridCol w:w="595"/>
              <w:gridCol w:w="517"/>
              <w:gridCol w:w="583"/>
              <w:gridCol w:w="416"/>
              <w:gridCol w:w="703"/>
              <w:gridCol w:w="517"/>
              <w:gridCol w:w="703"/>
              <w:gridCol w:w="637"/>
              <w:gridCol w:w="703"/>
              <w:gridCol w:w="637"/>
              <w:gridCol w:w="703"/>
              <w:gridCol w:w="664"/>
              <w:gridCol w:w="703"/>
              <w:gridCol w:w="692"/>
            </w:tblGrid>
            <w:tr w:rsidR="00584AE8" w:rsidRPr="00584AE8" w14:paraId="633CC32B" w14:textId="77777777" w:rsidTr="00584AE8">
              <w:tc>
                <w:tcPr>
                  <w:tcW w:w="777" w:type="dxa"/>
                  <w:tcBorders>
                    <w:bottom w:val="single" w:sz="4" w:space="0" w:color="auto"/>
                  </w:tcBorders>
                </w:tcPr>
                <w:p w14:paraId="79E1FF52" w14:textId="77777777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Metai</w:t>
                  </w:r>
                </w:p>
              </w:tc>
              <w:tc>
                <w:tcPr>
                  <w:tcW w:w="632" w:type="dxa"/>
                  <w:tcBorders>
                    <w:bottom w:val="single" w:sz="4" w:space="0" w:color="auto"/>
                  </w:tcBorders>
                </w:tcPr>
                <w:p w14:paraId="001507A6" w14:textId="31500D98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Iki 1m.</w:t>
                  </w:r>
                </w:p>
              </w:tc>
              <w:tc>
                <w:tcPr>
                  <w:tcW w:w="519" w:type="dxa"/>
                  <w:tcBorders>
                    <w:bottom w:val="single" w:sz="4" w:space="0" w:color="auto"/>
                  </w:tcBorders>
                </w:tcPr>
                <w:p w14:paraId="41D32094" w14:textId="77777777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%</w:t>
                  </w:r>
                </w:p>
              </w:tc>
              <w:tc>
                <w:tcPr>
                  <w:tcW w:w="470" w:type="dxa"/>
                  <w:tcBorders>
                    <w:bottom w:val="single" w:sz="4" w:space="0" w:color="auto"/>
                  </w:tcBorders>
                </w:tcPr>
                <w:p w14:paraId="18235AEC" w14:textId="6038B82D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1-7m.</w:t>
                  </w: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</w:tcPr>
                <w:p w14:paraId="1F63C2D6" w14:textId="77777777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%</w:t>
                  </w:r>
                </w:p>
              </w:tc>
              <w:tc>
                <w:tcPr>
                  <w:tcW w:w="584" w:type="dxa"/>
                  <w:tcBorders>
                    <w:bottom w:val="single" w:sz="4" w:space="0" w:color="auto"/>
                  </w:tcBorders>
                </w:tcPr>
                <w:p w14:paraId="2E319ED2" w14:textId="7AFE7F65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8-17m.</w:t>
                  </w:r>
                </w:p>
              </w:tc>
              <w:tc>
                <w:tcPr>
                  <w:tcW w:w="518" w:type="dxa"/>
                  <w:tcBorders>
                    <w:bottom w:val="single" w:sz="4" w:space="0" w:color="auto"/>
                  </w:tcBorders>
                </w:tcPr>
                <w:p w14:paraId="40A6AAA4" w14:textId="77777777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%</w:t>
                  </w:r>
                </w:p>
              </w:tc>
              <w:tc>
                <w:tcPr>
                  <w:tcW w:w="703" w:type="dxa"/>
                  <w:tcBorders>
                    <w:bottom w:val="single" w:sz="4" w:space="0" w:color="auto"/>
                  </w:tcBorders>
                </w:tcPr>
                <w:p w14:paraId="54ED32F0" w14:textId="77777777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18-34m.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auto"/>
                  </w:tcBorders>
                </w:tcPr>
                <w:p w14:paraId="2AC80777" w14:textId="77777777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%</w:t>
                  </w:r>
                </w:p>
              </w:tc>
              <w:tc>
                <w:tcPr>
                  <w:tcW w:w="703" w:type="dxa"/>
                  <w:tcBorders>
                    <w:bottom w:val="single" w:sz="4" w:space="0" w:color="auto"/>
                  </w:tcBorders>
                </w:tcPr>
                <w:p w14:paraId="56D337BF" w14:textId="77777777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35-49m.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auto"/>
                  </w:tcBorders>
                </w:tcPr>
                <w:p w14:paraId="000E7A39" w14:textId="77777777" w:rsidR="00584AE8" w:rsidRPr="00584AE8" w:rsidRDefault="00584AE8" w:rsidP="00584AE8">
                  <w:pPr>
                    <w:rPr>
                      <w:szCs w:val="24"/>
                      <w:lang w:val="en-US"/>
                    </w:rPr>
                  </w:pPr>
                  <w:r w:rsidRPr="00584AE8">
                    <w:rPr>
                      <w:szCs w:val="24"/>
                      <w:lang w:val="en-US"/>
                    </w:rPr>
                    <w:t>%</w:t>
                  </w:r>
                </w:p>
                <w:p w14:paraId="46739C65" w14:textId="77777777" w:rsidR="00584AE8" w:rsidRPr="00584AE8" w:rsidRDefault="00584AE8" w:rsidP="00584AE8">
                  <w:pPr>
                    <w:rPr>
                      <w:szCs w:val="24"/>
                    </w:rPr>
                  </w:pPr>
                </w:p>
              </w:tc>
              <w:tc>
                <w:tcPr>
                  <w:tcW w:w="659" w:type="dxa"/>
                  <w:tcBorders>
                    <w:bottom w:val="single" w:sz="4" w:space="0" w:color="auto"/>
                  </w:tcBorders>
                </w:tcPr>
                <w:p w14:paraId="5C43B7AA" w14:textId="106A38DC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50-65</w:t>
                  </w:r>
                  <w:r>
                    <w:rPr>
                      <w:szCs w:val="24"/>
                    </w:rPr>
                    <w:t>m.</w:t>
                  </w:r>
                </w:p>
              </w:tc>
              <w:tc>
                <w:tcPr>
                  <w:tcW w:w="743" w:type="dxa"/>
                  <w:tcBorders>
                    <w:bottom w:val="single" w:sz="4" w:space="0" w:color="auto"/>
                  </w:tcBorders>
                </w:tcPr>
                <w:p w14:paraId="2CE9EE98" w14:textId="77777777" w:rsidR="00584AE8" w:rsidRPr="00584AE8" w:rsidRDefault="00584AE8" w:rsidP="00584AE8">
                  <w:pPr>
                    <w:rPr>
                      <w:szCs w:val="24"/>
                    </w:rPr>
                  </w:pPr>
                </w:p>
                <w:p w14:paraId="2572FE09" w14:textId="77777777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%</w:t>
                  </w:r>
                </w:p>
              </w:tc>
              <w:tc>
                <w:tcPr>
                  <w:tcW w:w="703" w:type="dxa"/>
                  <w:tcBorders>
                    <w:bottom w:val="single" w:sz="4" w:space="0" w:color="auto"/>
                  </w:tcBorders>
                </w:tcPr>
                <w:p w14:paraId="47885751" w14:textId="77777777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Virš 65m.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</w:tcBorders>
                </w:tcPr>
                <w:p w14:paraId="548A932B" w14:textId="77777777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%</w:t>
                  </w:r>
                </w:p>
              </w:tc>
            </w:tr>
            <w:tr w:rsidR="00584AE8" w:rsidRPr="00584AE8" w14:paraId="14EFF1BE" w14:textId="77777777" w:rsidTr="00584AE8">
              <w:tc>
                <w:tcPr>
                  <w:tcW w:w="777" w:type="dxa"/>
                </w:tcPr>
                <w:p w14:paraId="2D182DB3" w14:textId="77777777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2024</w:t>
                  </w:r>
                </w:p>
              </w:tc>
              <w:tc>
                <w:tcPr>
                  <w:tcW w:w="632" w:type="dxa"/>
                </w:tcPr>
                <w:p w14:paraId="139E0725" w14:textId="77777777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519" w:type="dxa"/>
                </w:tcPr>
                <w:p w14:paraId="3084C51F" w14:textId="77777777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0,2</w:t>
                  </w:r>
                </w:p>
              </w:tc>
              <w:tc>
                <w:tcPr>
                  <w:tcW w:w="470" w:type="dxa"/>
                </w:tcPr>
                <w:p w14:paraId="708B1651" w14:textId="77777777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61</w:t>
                  </w:r>
                </w:p>
              </w:tc>
              <w:tc>
                <w:tcPr>
                  <w:tcW w:w="416" w:type="dxa"/>
                </w:tcPr>
                <w:p w14:paraId="22E41C63" w14:textId="77777777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584" w:type="dxa"/>
                </w:tcPr>
                <w:p w14:paraId="2421B84A" w14:textId="77777777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148</w:t>
                  </w:r>
                </w:p>
              </w:tc>
              <w:tc>
                <w:tcPr>
                  <w:tcW w:w="518" w:type="dxa"/>
                </w:tcPr>
                <w:p w14:paraId="3CA7BCCF" w14:textId="77777777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7,3</w:t>
                  </w:r>
                </w:p>
              </w:tc>
              <w:tc>
                <w:tcPr>
                  <w:tcW w:w="703" w:type="dxa"/>
                </w:tcPr>
                <w:p w14:paraId="0A032772" w14:textId="77777777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303</w:t>
                  </w:r>
                </w:p>
              </w:tc>
              <w:tc>
                <w:tcPr>
                  <w:tcW w:w="638" w:type="dxa"/>
                </w:tcPr>
                <w:p w14:paraId="360CF683" w14:textId="77777777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14,9</w:t>
                  </w:r>
                </w:p>
              </w:tc>
              <w:tc>
                <w:tcPr>
                  <w:tcW w:w="703" w:type="dxa"/>
                </w:tcPr>
                <w:p w14:paraId="2A59DEFA" w14:textId="77777777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354</w:t>
                  </w:r>
                </w:p>
              </w:tc>
              <w:tc>
                <w:tcPr>
                  <w:tcW w:w="638" w:type="dxa"/>
                </w:tcPr>
                <w:p w14:paraId="54CBD910" w14:textId="77777777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17,4</w:t>
                  </w:r>
                </w:p>
              </w:tc>
              <w:tc>
                <w:tcPr>
                  <w:tcW w:w="659" w:type="dxa"/>
                </w:tcPr>
                <w:p w14:paraId="2B531627" w14:textId="77777777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599</w:t>
                  </w:r>
                </w:p>
              </w:tc>
              <w:tc>
                <w:tcPr>
                  <w:tcW w:w="743" w:type="dxa"/>
                </w:tcPr>
                <w:p w14:paraId="2D8599C1" w14:textId="77777777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39,5</w:t>
                  </w:r>
                </w:p>
              </w:tc>
              <w:tc>
                <w:tcPr>
                  <w:tcW w:w="703" w:type="dxa"/>
                </w:tcPr>
                <w:p w14:paraId="796854CE" w14:textId="77777777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558</w:t>
                  </w:r>
                </w:p>
              </w:tc>
              <w:tc>
                <w:tcPr>
                  <w:tcW w:w="846" w:type="dxa"/>
                </w:tcPr>
                <w:p w14:paraId="328A5EEB" w14:textId="77777777" w:rsidR="00584AE8" w:rsidRPr="00584AE8" w:rsidRDefault="00584AE8" w:rsidP="00584AE8">
                  <w:pPr>
                    <w:rPr>
                      <w:szCs w:val="24"/>
                    </w:rPr>
                  </w:pPr>
                  <w:r w:rsidRPr="00584AE8">
                    <w:rPr>
                      <w:szCs w:val="24"/>
                    </w:rPr>
                    <w:t>27,5</w:t>
                  </w:r>
                </w:p>
                <w:p w14:paraId="01682F6C" w14:textId="77777777" w:rsidR="00584AE8" w:rsidRPr="00584AE8" w:rsidRDefault="00584AE8" w:rsidP="00584AE8">
                  <w:pPr>
                    <w:rPr>
                      <w:szCs w:val="24"/>
                    </w:rPr>
                  </w:pPr>
                </w:p>
              </w:tc>
            </w:tr>
          </w:tbl>
          <w:p w14:paraId="6775924B" w14:textId="63FFB9DB" w:rsidR="00584AE8" w:rsidRDefault="00584AE8" w:rsidP="00793698">
            <w:pPr>
              <w:tabs>
                <w:tab w:val="left" w:pos="262"/>
                <w:tab w:val="left" w:pos="523"/>
                <w:tab w:val="left" w:pos="841"/>
              </w:tabs>
              <w:rPr>
                <w:szCs w:val="24"/>
              </w:rPr>
            </w:pPr>
          </w:p>
        </w:tc>
      </w:tr>
      <w:tr w:rsidR="00793698" w14:paraId="06F741B3" w14:textId="77777777" w:rsidTr="00841A3E">
        <w:trPr>
          <w:trHeight w:val="399"/>
        </w:trPr>
        <w:tc>
          <w:tcPr>
            <w:tcW w:w="9775" w:type="dxa"/>
            <w:gridSpan w:val="4"/>
          </w:tcPr>
          <w:p w14:paraId="5498DA30" w14:textId="1C4A5EED" w:rsidR="00793698" w:rsidRDefault="007521B8" w:rsidP="00793698">
            <w:pPr>
              <w:tabs>
                <w:tab w:val="left" w:pos="262"/>
                <w:tab w:val="left" w:pos="523"/>
                <w:tab w:val="left" w:pos="841"/>
              </w:tabs>
              <w:rPr>
                <w:szCs w:val="24"/>
              </w:rPr>
            </w:pPr>
            <w:r>
              <w:rPr>
                <w:szCs w:val="24"/>
              </w:rPr>
              <w:t>11.</w:t>
            </w:r>
            <w:r w:rsidR="00584AE8">
              <w:rPr>
                <w:szCs w:val="24"/>
              </w:rPr>
              <w:t>4</w:t>
            </w:r>
            <w:r>
              <w:rPr>
                <w:szCs w:val="24"/>
              </w:rPr>
              <w:t xml:space="preserve">. </w:t>
            </w:r>
            <w:r w:rsidRPr="00CF1D8E">
              <w:rPr>
                <w:szCs w:val="24"/>
              </w:rPr>
              <w:t xml:space="preserve">Prisirašiusiųjų pacientų skaičius kasmet mažėja. Tam įtakos turi mažėjantis </w:t>
            </w:r>
            <w:r>
              <w:rPr>
                <w:szCs w:val="24"/>
              </w:rPr>
              <w:t>gimstamumas</w:t>
            </w:r>
            <w:r w:rsidRPr="00CF1D8E">
              <w:rPr>
                <w:szCs w:val="24"/>
              </w:rPr>
              <w:t>,</w:t>
            </w:r>
            <w:r>
              <w:rPr>
                <w:szCs w:val="24"/>
              </w:rPr>
              <w:t xml:space="preserve"> padidėjęs mirtingumas,</w:t>
            </w:r>
            <w:r w:rsidRPr="00CF1D8E">
              <w:rPr>
                <w:szCs w:val="24"/>
              </w:rPr>
              <w:t xml:space="preserve"> didėjantis išvykimą deklaravusių ar dėl kitų priežasčių socialiai nedraustų pacientų skaičius</w:t>
            </w:r>
            <w:r>
              <w:t>.</w:t>
            </w:r>
          </w:p>
        </w:tc>
      </w:tr>
      <w:tr w:rsidR="007521B8" w14:paraId="2BC1C1F3" w14:textId="77777777" w:rsidTr="00841A3E">
        <w:trPr>
          <w:trHeight w:val="399"/>
        </w:trPr>
        <w:tc>
          <w:tcPr>
            <w:tcW w:w="9775" w:type="dxa"/>
            <w:gridSpan w:val="4"/>
          </w:tcPr>
          <w:p w14:paraId="6FA86F46" w14:textId="41783608" w:rsidR="007521B8" w:rsidRPr="007521B8" w:rsidRDefault="007521B8" w:rsidP="00793698">
            <w:pPr>
              <w:tabs>
                <w:tab w:val="left" w:pos="262"/>
                <w:tab w:val="left" w:pos="523"/>
                <w:tab w:val="left" w:pos="841"/>
              </w:tabs>
              <w:rPr>
                <w:b/>
                <w:bCs/>
                <w:szCs w:val="24"/>
              </w:rPr>
            </w:pPr>
            <w:r w:rsidRPr="007521B8">
              <w:rPr>
                <w:b/>
                <w:bCs/>
                <w:szCs w:val="24"/>
              </w:rPr>
              <w:t>12. Įstaigai priklauso:</w:t>
            </w:r>
          </w:p>
        </w:tc>
      </w:tr>
      <w:tr w:rsidR="007521B8" w14:paraId="21D2A111" w14:textId="77777777" w:rsidTr="00841A3E">
        <w:trPr>
          <w:trHeight w:val="399"/>
        </w:trPr>
        <w:tc>
          <w:tcPr>
            <w:tcW w:w="9775" w:type="dxa"/>
            <w:gridSpan w:val="4"/>
          </w:tcPr>
          <w:p w14:paraId="7C1CB7F3" w14:textId="77777777" w:rsidR="007521B8" w:rsidRDefault="007521B8" w:rsidP="00793698">
            <w:pPr>
              <w:tabs>
                <w:tab w:val="left" w:pos="262"/>
                <w:tab w:val="left" w:pos="523"/>
                <w:tab w:val="left" w:pos="841"/>
              </w:tabs>
            </w:pPr>
            <w:r>
              <w:t>12.1. VšĮ Kvėdarnos ambulatorijoje priklauso Grimzdų medicinos punktas, procedūrinis kabinetas.</w:t>
            </w:r>
          </w:p>
          <w:p w14:paraId="73807342" w14:textId="0DE962B8" w:rsidR="007521B8" w:rsidRPr="00096FE0" w:rsidRDefault="00BA6F85" w:rsidP="00793698">
            <w:pPr>
              <w:tabs>
                <w:tab w:val="left" w:pos="262"/>
                <w:tab w:val="left" w:pos="523"/>
                <w:tab w:val="left" w:pos="841"/>
              </w:tabs>
            </w:pPr>
            <w:r>
              <w:t>A</w:t>
            </w:r>
            <w:r w:rsidR="00E24910">
              <w:t>mbulatorijos procedūriniame kabinete atliekamos šeimos gydytojo paskirtos procedūros</w:t>
            </w:r>
            <w:r w:rsidR="004355F9">
              <w:t xml:space="preserve"> </w:t>
            </w:r>
            <w:r w:rsidR="00E24910">
              <w:t xml:space="preserve">(leidžiami vaistai, </w:t>
            </w:r>
            <w:r w:rsidR="002D6573">
              <w:t>skiepijami pacientai</w:t>
            </w:r>
            <w:r w:rsidR="00E24910">
              <w:t>, atliekami žaizdų perrišimai</w:t>
            </w:r>
            <w:r w:rsidR="002D6573">
              <w:t xml:space="preserve">, teikiama pirma pagalbą). </w:t>
            </w:r>
            <w:r>
              <w:t>Grimzdų medicinos punktas dirba nuo</w:t>
            </w:r>
            <w:r w:rsidR="00DC7EEB">
              <w:t xml:space="preserve"> </w:t>
            </w:r>
            <w:bookmarkStart w:id="0" w:name="_GoBack"/>
            <w:bookmarkEnd w:id="0"/>
            <w:r>
              <w:t>8 val. iki 12 val., nuo 13,30 val. pacientai lankomi namuose, atliekamos šeimos gydytojo paskirtos procedūros.</w:t>
            </w:r>
          </w:p>
        </w:tc>
      </w:tr>
      <w:tr w:rsidR="007521B8" w14:paraId="176BAED1" w14:textId="77777777" w:rsidTr="00841A3E">
        <w:trPr>
          <w:trHeight w:val="399"/>
        </w:trPr>
        <w:tc>
          <w:tcPr>
            <w:tcW w:w="9775" w:type="dxa"/>
            <w:gridSpan w:val="4"/>
          </w:tcPr>
          <w:p w14:paraId="449B5DD6" w14:textId="42CFAA07" w:rsidR="007521B8" w:rsidRPr="007521B8" w:rsidRDefault="007521B8" w:rsidP="00793698">
            <w:pPr>
              <w:tabs>
                <w:tab w:val="left" w:pos="262"/>
                <w:tab w:val="left" w:pos="523"/>
                <w:tab w:val="left" w:pos="841"/>
              </w:tabs>
              <w:rPr>
                <w:b/>
                <w:bCs/>
              </w:rPr>
            </w:pPr>
            <w:r w:rsidRPr="007521B8">
              <w:rPr>
                <w:b/>
                <w:bCs/>
              </w:rPr>
              <w:t>13. Informacija apie įstaigos darbuotojus:</w:t>
            </w:r>
          </w:p>
        </w:tc>
      </w:tr>
      <w:tr w:rsidR="007521B8" w14:paraId="45370AE6" w14:textId="77777777" w:rsidTr="00841A3E">
        <w:trPr>
          <w:trHeight w:val="399"/>
        </w:trPr>
        <w:tc>
          <w:tcPr>
            <w:tcW w:w="9775" w:type="dxa"/>
            <w:gridSpan w:val="4"/>
          </w:tcPr>
          <w:p w14:paraId="36B47D48" w14:textId="7494AEDF" w:rsidR="007521B8" w:rsidRDefault="007521B8" w:rsidP="00793698">
            <w:pPr>
              <w:tabs>
                <w:tab w:val="left" w:pos="262"/>
                <w:tab w:val="left" w:pos="523"/>
                <w:tab w:val="left" w:pos="841"/>
              </w:tabs>
            </w:pPr>
            <w:r>
              <w:t>13.1. VšĮ Kvėdarnos ambulatorijoje  2024 m. gruodžio 31 d. dirbo 13 darbuotojų, iš jų 3 gydytojai, 4 slaugytojos. Vertinant  darbuotojų ir užimtų etatų skaičiaus dinamiką 2022-2024 m., 2024 m. dirbo du gydytojai odontologai  0,5 etato darbo krūviu, 3 šeimos gydytojai.</w:t>
            </w:r>
          </w:p>
        </w:tc>
      </w:tr>
      <w:tr w:rsidR="007521B8" w14:paraId="46C75DD2" w14:textId="77777777" w:rsidTr="00841A3E">
        <w:trPr>
          <w:trHeight w:val="399"/>
        </w:trPr>
        <w:tc>
          <w:tcPr>
            <w:tcW w:w="9775" w:type="dxa"/>
            <w:gridSpan w:val="4"/>
          </w:tcPr>
          <w:p w14:paraId="7D3A75D5" w14:textId="52EFAC19" w:rsidR="007521B8" w:rsidRDefault="007521B8" w:rsidP="00793698">
            <w:pPr>
              <w:tabs>
                <w:tab w:val="left" w:pos="262"/>
                <w:tab w:val="left" w:pos="523"/>
                <w:tab w:val="left" w:pos="841"/>
              </w:tabs>
            </w:pPr>
            <w:r w:rsidRPr="007521B8">
              <w:rPr>
                <w:b/>
                <w:bCs/>
              </w:rPr>
              <w:t>14. Pacientų apsilankymai įstaigoje</w:t>
            </w:r>
            <w:r>
              <w:t>:</w:t>
            </w:r>
          </w:p>
        </w:tc>
      </w:tr>
      <w:tr w:rsidR="007521B8" w14:paraId="70491902" w14:textId="77777777" w:rsidTr="00841A3E">
        <w:trPr>
          <w:trHeight w:val="399"/>
        </w:trPr>
        <w:tc>
          <w:tcPr>
            <w:tcW w:w="9775" w:type="dxa"/>
            <w:gridSpan w:val="4"/>
          </w:tcPr>
          <w:p w14:paraId="4E24AE8C" w14:textId="1DC5D2ED" w:rsidR="007521B8" w:rsidRDefault="007521B8" w:rsidP="007521B8">
            <w:r>
              <w:t>14.1. Per vieną darbo dieną pas šeimos gydytojus užregistruoti: 2024 m. –</w:t>
            </w:r>
            <w:r w:rsidR="00584AE8">
              <w:t xml:space="preserve"> </w:t>
            </w:r>
            <w:r>
              <w:t xml:space="preserve"> 41  apsilankymai.</w:t>
            </w:r>
            <w:r w:rsidR="00584AE8">
              <w:t xml:space="preserve"> Vertinant sveikatos priežiūros paslaugų prieinamumą, nustatyta, kad pas šeimos gydytojus laukimo trukmė dėl planinės pagalbos vidutiniškai 0 - 7 dienos, odontologą 0 - 7 dienos. Dėl būtinosios pagalbos pacientai priimami tą pačią dieną</w:t>
            </w:r>
          </w:p>
        </w:tc>
      </w:tr>
      <w:tr w:rsidR="00584AE8" w14:paraId="370267AF" w14:textId="77777777" w:rsidTr="00841A3E">
        <w:trPr>
          <w:trHeight w:val="399"/>
        </w:trPr>
        <w:tc>
          <w:tcPr>
            <w:tcW w:w="9775" w:type="dxa"/>
            <w:gridSpan w:val="4"/>
          </w:tcPr>
          <w:p w14:paraId="59E16592" w14:textId="52EC1FCE" w:rsidR="00584AE8" w:rsidRPr="00584AE8" w:rsidRDefault="00584AE8" w:rsidP="007521B8">
            <w:pPr>
              <w:rPr>
                <w:b/>
                <w:bCs/>
              </w:rPr>
            </w:pPr>
            <w:r w:rsidRPr="00584AE8">
              <w:rPr>
                <w:b/>
                <w:bCs/>
              </w:rPr>
              <w:t>15. Protezavimo paslaugos:</w:t>
            </w:r>
          </w:p>
        </w:tc>
      </w:tr>
      <w:tr w:rsidR="00584AE8" w14:paraId="400A8963" w14:textId="77777777" w:rsidTr="00841A3E">
        <w:trPr>
          <w:trHeight w:val="399"/>
        </w:trPr>
        <w:tc>
          <w:tcPr>
            <w:tcW w:w="9775" w:type="dxa"/>
            <w:gridSpan w:val="4"/>
          </w:tcPr>
          <w:p w14:paraId="08D0744E" w14:textId="0C45368F" w:rsidR="00584AE8" w:rsidRDefault="00584AE8" w:rsidP="007521B8">
            <w:r>
              <w:t xml:space="preserve">15.1. 21 pacientas </w:t>
            </w:r>
            <w:r w:rsidR="00096FE0">
              <w:t xml:space="preserve">2024 m. </w:t>
            </w:r>
            <w:r>
              <w:t xml:space="preserve">gavo dantų protezavimo paslaugas, kompensuojamas iš </w:t>
            </w:r>
            <w:r w:rsidR="00096FE0">
              <w:t>privalomojo sveikatos draudimo fondo</w:t>
            </w:r>
            <w:r>
              <w:t xml:space="preserve"> biudžeto.</w:t>
            </w:r>
          </w:p>
        </w:tc>
      </w:tr>
      <w:tr w:rsidR="00584AE8" w14:paraId="65108A8B" w14:textId="77777777" w:rsidTr="00841A3E">
        <w:trPr>
          <w:trHeight w:val="399"/>
        </w:trPr>
        <w:tc>
          <w:tcPr>
            <w:tcW w:w="9775" w:type="dxa"/>
            <w:gridSpan w:val="4"/>
          </w:tcPr>
          <w:p w14:paraId="766A3F6F" w14:textId="7B41DE28" w:rsidR="00584AE8" w:rsidRPr="00584AE8" w:rsidRDefault="00584AE8" w:rsidP="007521B8">
            <w:pPr>
              <w:rPr>
                <w:b/>
                <w:bCs/>
              </w:rPr>
            </w:pPr>
            <w:r w:rsidRPr="00584AE8">
              <w:rPr>
                <w:b/>
                <w:bCs/>
              </w:rPr>
              <w:t>16. Imunoprofilaktika:</w:t>
            </w:r>
          </w:p>
        </w:tc>
      </w:tr>
      <w:tr w:rsidR="00584AE8" w14:paraId="1E8F8ECE" w14:textId="77777777" w:rsidTr="00841A3E">
        <w:trPr>
          <w:trHeight w:val="399"/>
        </w:trPr>
        <w:tc>
          <w:tcPr>
            <w:tcW w:w="9775" w:type="dxa"/>
            <w:gridSpan w:val="4"/>
          </w:tcPr>
          <w:p w14:paraId="49781377" w14:textId="0DCA2A82" w:rsidR="00584AE8" w:rsidRDefault="00584AE8" w:rsidP="007521B8">
            <w:r>
              <w:t>16.1.</w:t>
            </w:r>
            <w:r w:rsidR="00D33B03">
              <w:t xml:space="preserve"> 62 vaikams atlikti privalomi skiepai pagal skiepų kalendorių.</w:t>
            </w:r>
          </w:p>
        </w:tc>
      </w:tr>
      <w:tr w:rsidR="00D33B03" w14:paraId="49D3F027" w14:textId="77777777" w:rsidTr="00841A3E">
        <w:trPr>
          <w:trHeight w:val="399"/>
        </w:trPr>
        <w:tc>
          <w:tcPr>
            <w:tcW w:w="9775" w:type="dxa"/>
            <w:gridSpan w:val="4"/>
          </w:tcPr>
          <w:p w14:paraId="27498083" w14:textId="1004FF94" w:rsidR="00D33B03" w:rsidRDefault="00D33B03" w:rsidP="007521B8">
            <w:r>
              <w:t>16.2. 23</w:t>
            </w:r>
            <w:r w:rsidRPr="007D5BF8">
              <w:t xml:space="preserve"> </w:t>
            </w:r>
            <w:r>
              <w:t>vaikai paskiepyti</w:t>
            </w:r>
            <w:r w:rsidRPr="007D5BF8">
              <w:t xml:space="preserve"> mo</w:t>
            </w:r>
            <w:r>
              <w:t>kamomis vakcinomis nuo erkinio encefalito.</w:t>
            </w:r>
          </w:p>
        </w:tc>
      </w:tr>
      <w:tr w:rsidR="00D33B03" w14:paraId="2B942819" w14:textId="77777777" w:rsidTr="00841A3E">
        <w:trPr>
          <w:trHeight w:val="399"/>
        </w:trPr>
        <w:tc>
          <w:tcPr>
            <w:tcW w:w="9775" w:type="dxa"/>
            <w:gridSpan w:val="4"/>
          </w:tcPr>
          <w:p w14:paraId="215095EB" w14:textId="7DF78E68" w:rsidR="00D33B03" w:rsidRDefault="00D33B03" w:rsidP="002420C2">
            <w:r>
              <w:t>16.3. 154 pa</w:t>
            </w:r>
            <w:r w:rsidR="0027410B">
              <w:t xml:space="preserve">cientai pasiskiepyti nuo gripo. Buvo skiepijami </w:t>
            </w:r>
            <w:r w:rsidR="002420C2">
              <w:t>asmen</w:t>
            </w:r>
            <w:r w:rsidR="0027410B">
              <w:t>ys</w:t>
            </w:r>
            <w:r w:rsidR="002420C2">
              <w:t xml:space="preserve"> nuo 65 metų amžiaus ir sergant</w:t>
            </w:r>
            <w:r w:rsidR="0027410B">
              <w:t>ys</w:t>
            </w:r>
            <w:r w:rsidR="002420C2">
              <w:t xml:space="preserve"> lėtinėmis ligomis.</w:t>
            </w:r>
            <w:r w:rsidR="00BA6F85">
              <w:t xml:space="preserve"> Vaikai gripo vakcina nebuvo skiepyti.</w:t>
            </w:r>
          </w:p>
        </w:tc>
      </w:tr>
      <w:tr w:rsidR="00D33B03" w14:paraId="37008B8C" w14:textId="77777777" w:rsidTr="00841A3E">
        <w:trPr>
          <w:trHeight w:val="399"/>
        </w:trPr>
        <w:tc>
          <w:tcPr>
            <w:tcW w:w="9775" w:type="dxa"/>
            <w:gridSpan w:val="4"/>
          </w:tcPr>
          <w:p w14:paraId="14F5DBDE" w14:textId="3D573875" w:rsidR="00D33B03" w:rsidRDefault="00D33B03" w:rsidP="00D33B03">
            <w:r>
              <w:t>16.4. 137 pacientai paskiepyti mokama vakcina nuo</w:t>
            </w:r>
            <w:r w:rsidRPr="007D5BF8">
              <w:t xml:space="preserve"> erkinio encefalit</w:t>
            </w:r>
            <w:r>
              <w:t>o.</w:t>
            </w:r>
          </w:p>
        </w:tc>
      </w:tr>
      <w:tr w:rsidR="00D33B03" w14:paraId="13E0AC53" w14:textId="77777777" w:rsidTr="00841A3E">
        <w:trPr>
          <w:trHeight w:val="399"/>
        </w:trPr>
        <w:tc>
          <w:tcPr>
            <w:tcW w:w="9775" w:type="dxa"/>
            <w:gridSpan w:val="4"/>
          </w:tcPr>
          <w:p w14:paraId="469316DB" w14:textId="34FDA010" w:rsidR="00D33B03" w:rsidRDefault="00D33B03" w:rsidP="00D33B03">
            <w:r>
              <w:t>16.5. 25 pacientai (50-55 metų amžiaus) paskiepyti Valstybės finansuojama vakcina nuo erkinio.</w:t>
            </w:r>
          </w:p>
        </w:tc>
      </w:tr>
    </w:tbl>
    <w:p w14:paraId="073995A0" w14:textId="77777777" w:rsidR="00C9122B" w:rsidRDefault="00C9122B" w:rsidP="00D77EEB">
      <w:pPr>
        <w:ind w:right="-82"/>
        <w:jc w:val="both"/>
      </w:pPr>
    </w:p>
    <w:p w14:paraId="47691879" w14:textId="6E83D261" w:rsidR="00F63F52" w:rsidRDefault="00F63F52" w:rsidP="00F63F52">
      <w:pPr>
        <w:ind w:right="-82"/>
        <w:jc w:val="center"/>
      </w:pPr>
      <w:r>
        <w:t>___________________</w:t>
      </w:r>
    </w:p>
    <w:sectPr w:rsidR="00F63F52" w:rsidSect="00F57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567" w:bottom="993" w:left="1701" w:header="560" w:footer="686" w:gutter="0"/>
      <w:pgNumType w:start="1"/>
      <w:cols w:space="1296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7394D" w14:textId="77777777" w:rsidR="003D33A4" w:rsidRDefault="003D33A4">
      <w:r>
        <w:separator/>
      </w:r>
    </w:p>
  </w:endnote>
  <w:endnote w:type="continuationSeparator" w:id="0">
    <w:p w14:paraId="5B535F53" w14:textId="77777777" w:rsidR="003D33A4" w:rsidRDefault="003D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2A8FE" w14:textId="77777777" w:rsidR="00276854" w:rsidRDefault="00276854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9E8B2" w14:textId="77777777" w:rsidR="00276854" w:rsidRDefault="00276854">
    <w:pPr>
      <w:ind w:right="227"/>
      <w:jc w:val="right"/>
      <w:rPr>
        <w:lang w:eastAsia="lt-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E7C4F" w14:textId="77777777" w:rsidR="00276854" w:rsidRDefault="00276854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B6E45" w14:textId="77777777" w:rsidR="003D33A4" w:rsidRDefault="003D33A4">
      <w:r>
        <w:separator/>
      </w:r>
    </w:p>
  </w:footnote>
  <w:footnote w:type="continuationSeparator" w:id="0">
    <w:p w14:paraId="504C929F" w14:textId="77777777" w:rsidR="003D33A4" w:rsidRDefault="003D3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85CA0" w14:textId="77777777" w:rsidR="00276854" w:rsidRDefault="00276854">
    <w:pPr>
      <w:framePr w:wrap="auto" w:vAnchor="text" w:hAnchor="margin" w:xAlign="center" w:y="1"/>
      <w:tabs>
        <w:tab w:val="center" w:pos="4153"/>
        <w:tab w:val="right" w:pos="8306"/>
      </w:tabs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215611E3" w14:textId="77777777" w:rsidR="00276854" w:rsidRDefault="00276854">
    <w:pPr>
      <w:tabs>
        <w:tab w:val="center" w:pos="4153"/>
        <w:tab w:val="right" w:pos="8306"/>
      </w:tabs>
      <w:rPr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9836554"/>
      <w:docPartObj>
        <w:docPartGallery w:val="Page Numbers (Top of Page)"/>
        <w:docPartUnique/>
      </w:docPartObj>
    </w:sdtPr>
    <w:sdtEndPr/>
    <w:sdtContent>
      <w:p w14:paraId="50E6BE0D" w14:textId="77777777" w:rsidR="00276854" w:rsidRDefault="0027685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EEB">
          <w:rPr>
            <w:noProof/>
          </w:rPr>
          <w:t>2</w:t>
        </w:r>
        <w:r>
          <w:fldChar w:fldCharType="end"/>
        </w:r>
      </w:p>
    </w:sdtContent>
  </w:sdt>
  <w:p w14:paraId="3F15C6E0" w14:textId="77777777" w:rsidR="00276854" w:rsidRDefault="00276854">
    <w:pPr>
      <w:tabs>
        <w:tab w:val="center" w:pos="4153"/>
        <w:tab w:val="right" w:pos="8306"/>
      </w:tabs>
      <w:rPr>
        <w:lang w:eastAsia="lt-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4805D" w14:textId="77777777" w:rsidR="00276854" w:rsidRDefault="00276854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20E24"/>
    <w:multiLevelType w:val="hybridMultilevel"/>
    <w:tmpl w:val="63A08048"/>
    <w:lvl w:ilvl="0" w:tplc="C6A2E0A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" w15:restartNumberingAfterBreak="0">
    <w:nsid w:val="67561811"/>
    <w:multiLevelType w:val="multilevel"/>
    <w:tmpl w:val="81869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6C370F6"/>
    <w:multiLevelType w:val="multilevel"/>
    <w:tmpl w:val="F4121550"/>
    <w:lvl w:ilvl="0">
      <w:start w:val="3"/>
      <w:numFmt w:val="decimal"/>
      <w:lvlText w:val="%1."/>
      <w:lvlJc w:val="left"/>
      <w:pPr>
        <w:ind w:left="2950" w:hanging="540"/>
      </w:pPr>
      <w:rPr>
        <w:rFonts w:cs="Times New Roman" w:hint="default"/>
        <w:u w:val="single"/>
      </w:rPr>
    </w:lvl>
    <w:lvl w:ilvl="1">
      <w:start w:val="2"/>
      <w:numFmt w:val="decimal"/>
      <w:lvlText w:val="%1.%2."/>
      <w:lvlJc w:val="left"/>
      <w:pPr>
        <w:ind w:left="1325" w:hanging="540"/>
      </w:pPr>
      <w:rPr>
        <w:rFonts w:cs="Times New Roman" w:hint="default"/>
        <w:u w:val="single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cs="Times New Roman" w:hint="default"/>
        <w:u w:val="singl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8"/>
  <w:hyphenationZone w:val="396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9F"/>
    <w:rsid w:val="00002EC0"/>
    <w:rsid w:val="00036101"/>
    <w:rsid w:val="0009266D"/>
    <w:rsid w:val="00096FE0"/>
    <w:rsid w:val="000F5980"/>
    <w:rsid w:val="00173785"/>
    <w:rsid w:val="00191624"/>
    <w:rsid w:val="002420C2"/>
    <w:rsid w:val="00252D9C"/>
    <w:rsid w:val="002719C0"/>
    <w:rsid w:val="0027410B"/>
    <w:rsid w:val="00276854"/>
    <w:rsid w:val="0029219F"/>
    <w:rsid w:val="002A07B7"/>
    <w:rsid w:val="002B07F3"/>
    <w:rsid w:val="002B5BD7"/>
    <w:rsid w:val="002C7C26"/>
    <w:rsid w:val="002D6573"/>
    <w:rsid w:val="002E4F7A"/>
    <w:rsid w:val="002F001A"/>
    <w:rsid w:val="00330057"/>
    <w:rsid w:val="003D33A4"/>
    <w:rsid w:val="003E122D"/>
    <w:rsid w:val="003F7A9F"/>
    <w:rsid w:val="004254C2"/>
    <w:rsid w:val="004355F9"/>
    <w:rsid w:val="00445756"/>
    <w:rsid w:val="0049401F"/>
    <w:rsid w:val="004D65DD"/>
    <w:rsid w:val="004F0AD7"/>
    <w:rsid w:val="00531E3B"/>
    <w:rsid w:val="00566E9B"/>
    <w:rsid w:val="00584AE8"/>
    <w:rsid w:val="005B1B18"/>
    <w:rsid w:val="005B4F4A"/>
    <w:rsid w:val="005D37C4"/>
    <w:rsid w:val="005D759E"/>
    <w:rsid w:val="005E3DCE"/>
    <w:rsid w:val="00613435"/>
    <w:rsid w:val="00660DB3"/>
    <w:rsid w:val="00667D5D"/>
    <w:rsid w:val="006703D4"/>
    <w:rsid w:val="00682712"/>
    <w:rsid w:val="006D28C5"/>
    <w:rsid w:val="006E5729"/>
    <w:rsid w:val="007025CD"/>
    <w:rsid w:val="00735DFA"/>
    <w:rsid w:val="007521B8"/>
    <w:rsid w:val="00757A44"/>
    <w:rsid w:val="00793698"/>
    <w:rsid w:val="00795B71"/>
    <w:rsid w:val="007B1E27"/>
    <w:rsid w:val="0081471C"/>
    <w:rsid w:val="008223D3"/>
    <w:rsid w:val="0084227F"/>
    <w:rsid w:val="0086793A"/>
    <w:rsid w:val="00892940"/>
    <w:rsid w:val="00894C96"/>
    <w:rsid w:val="008A56BE"/>
    <w:rsid w:val="00907AAC"/>
    <w:rsid w:val="0096561B"/>
    <w:rsid w:val="00970A0A"/>
    <w:rsid w:val="009A5F71"/>
    <w:rsid w:val="009A6C27"/>
    <w:rsid w:val="009D4857"/>
    <w:rsid w:val="00A27AE3"/>
    <w:rsid w:val="00A32F9E"/>
    <w:rsid w:val="00A5096D"/>
    <w:rsid w:val="00A601A3"/>
    <w:rsid w:val="00A918B4"/>
    <w:rsid w:val="00AB5263"/>
    <w:rsid w:val="00B16FCD"/>
    <w:rsid w:val="00B32665"/>
    <w:rsid w:val="00B4456B"/>
    <w:rsid w:val="00B53D34"/>
    <w:rsid w:val="00B56AE1"/>
    <w:rsid w:val="00B67524"/>
    <w:rsid w:val="00BA6F85"/>
    <w:rsid w:val="00C544E3"/>
    <w:rsid w:val="00C55134"/>
    <w:rsid w:val="00C84648"/>
    <w:rsid w:val="00C9122B"/>
    <w:rsid w:val="00C95663"/>
    <w:rsid w:val="00CA7874"/>
    <w:rsid w:val="00D33B03"/>
    <w:rsid w:val="00D71D18"/>
    <w:rsid w:val="00D77EEB"/>
    <w:rsid w:val="00DB35B0"/>
    <w:rsid w:val="00DC1840"/>
    <w:rsid w:val="00DC7EEB"/>
    <w:rsid w:val="00DD14B5"/>
    <w:rsid w:val="00DD4000"/>
    <w:rsid w:val="00DD4BD5"/>
    <w:rsid w:val="00E24910"/>
    <w:rsid w:val="00E51A13"/>
    <w:rsid w:val="00F11081"/>
    <w:rsid w:val="00F57FC4"/>
    <w:rsid w:val="00F63F52"/>
    <w:rsid w:val="00FA2514"/>
    <w:rsid w:val="00FF311D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7DB5"/>
  <w15:docId w15:val="{3D3270FA-F62D-484C-8DAD-BD6AD525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57FC4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ko-KR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57FC4"/>
    <w:rPr>
      <w:rFonts w:asciiTheme="minorHAnsi" w:eastAsiaTheme="minorEastAsia" w:hAnsiTheme="minorHAnsi"/>
      <w:sz w:val="22"/>
      <w:szCs w:val="22"/>
      <w:lang w:eastAsia="ko-KR"/>
    </w:rPr>
  </w:style>
  <w:style w:type="paragraph" w:styleId="Sraopastraipa">
    <w:name w:val="List Paragraph"/>
    <w:basedOn w:val="prastasis"/>
    <w:uiPriority w:val="99"/>
    <w:qFormat/>
    <w:rsid w:val="00173785"/>
    <w:pPr>
      <w:ind w:left="720"/>
      <w:contextualSpacing/>
    </w:pPr>
  </w:style>
  <w:style w:type="table" w:customStyle="1" w:styleId="TableGrid">
    <w:name w:val="TableGrid"/>
    <w:uiPriority w:val="99"/>
    <w:rsid w:val="00C55134"/>
    <w:rPr>
      <w:rFonts w:ascii="Calibri" w:hAnsi="Calibri"/>
      <w:sz w:val="22"/>
      <w:szCs w:val="22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ebesliotekstas">
    <w:name w:val="Balloon Text"/>
    <w:basedOn w:val="prastasis"/>
    <w:link w:val="DebesliotekstasDiagrama"/>
    <w:semiHidden/>
    <w:unhideWhenUsed/>
    <w:rsid w:val="00AB526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AB5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24AEA-52E5-44CD-A357-3B04781D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4244</Words>
  <Characters>2420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„Microsoft“ abonementas</cp:lastModifiedBy>
  <cp:revision>3</cp:revision>
  <cp:lastPrinted>2025-04-08T12:03:00Z</cp:lastPrinted>
  <dcterms:created xsi:type="dcterms:W3CDTF">2025-04-08T12:03:00Z</dcterms:created>
  <dcterms:modified xsi:type="dcterms:W3CDTF">2025-04-08T12:04:00Z</dcterms:modified>
</cp:coreProperties>
</file>